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4584E" w14:textId="77777777" w:rsidR="00D11AF3" w:rsidRPr="00FA681A" w:rsidRDefault="00D11AF3" w:rsidP="00FA681A">
      <w:pPr>
        <w:spacing w:after="0" w:line="240" w:lineRule="auto"/>
        <w:ind w:firstLine="720"/>
        <w:jc w:val="both"/>
        <w:rPr>
          <w:rFonts w:ascii="Arial" w:eastAsia="Times New Roman" w:hAnsi="Arial" w:cs="Arial"/>
          <w:sz w:val="18"/>
          <w:szCs w:val="18"/>
        </w:rPr>
      </w:pPr>
      <w:bookmarkStart w:id="0" w:name="_GoBack"/>
      <w:bookmarkEnd w:id="0"/>
      <w:r w:rsidRPr="00FA681A">
        <w:rPr>
          <w:rFonts w:ascii="Arial" w:eastAsia="Times New Roman" w:hAnsi="Arial" w:cs="Arial"/>
          <w:sz w:val="18"/>
          <w:szCs w:val="18"/>
        </w:rPr>
        <w:t>Na osnovu člana 82 stav 1 tačka 2 i člana 91 stav 1 Ustava Crne Gore, Skupština Crne Gore 25. saziva, na drugoj śednici prvog redovnog (proljećnjeg) zasijedanja u 2014. godini, dana 26. marta 2014. godine, donijela je</w:t>
      </w:r>
    </w:p>
    <w:p w14:paraId="4E7CA4DE" w14:textId="77777777" w:rsidR="00D11AF3"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br/>
      </w:r>
      <w:r w:rsidRPr="00FA681A">
        <w:rPr>
          <w:rFonts w:ascii="Arial" w:eastAsia="Times New Roman" w:hAnsi="Arial" w:cs="Arial"/>
          <w:color w:val="000000"/>
          <w:sz w:val="18"/>
          <w:szCs w:val="18"/>
        </w:rPr>
        <w:br/>
      </w:r>
    </w:p>
    <w:p w14:paraId="1ECDAE4B" w14:textId="77777777" w:rsidR="00D11AF3" w:rsidRPr="00FA681A" w:rsidRDefault="00D11AF3" w:rsidP="00FA681A">
      <w:pPr>
        <w:spacing w:after="0" w:line="240" w:lineRule="auto"/>
        <w:jc w:val="center"/>
        <w:rPr>
          <w:rFonts w:ascii="Arial" w:eastAsia="Times New Roman" w:hAnsi="Arial" w:cs="Arial"/>
          <w:color w:val="000000"/>
          <w:szCs w:val="18"/>
        </w:rPr>
      </w:pPr>
      <w:r w:rsidRPr="00FA681A">
        <w:rPr>
          <w:rFonts w:ascii="Arial" w:eastAsia="Times New Roman" w:hAnsi="Arial" w:cs="Arial"/>
          <w:b/>
          <w:bCs/>
          <w:color w:val="000000"/>
          <w:szCs w:val="18"/>
        </w:rPr>
        <w:t>ZAKON</w:t>
      </w:r>
    </w:p>
    <w:p w14:paraId="53A43E53" w14:textId="77777777" w:rsidR="00D11AF3" w:rsidRPr="00FA681A" w:rsidRDefault="00D11AF3" w:rsidP="00FA681A">
      <w:pPr>
        <w:spacing w:after="0" w:line="240" w:lineRule="auto"/>
        <w:rPr>
          <w:rFonts w:ascii="Arial" w:eastAsia="Times New Roman" w:hAnsi="Arial" w:cs="Arial"/>
          <w:color w:val="000000"/>
          <w:szCs w:val="18"/>
        </w:rPr>
      </w:pPr>
    </w:p>
    <w:p w14:paraId="5EF7D024" w14:textId="77777777" w:rsidR="00D11AF3" w:rsidRPr="00FA681A" w:rsidRDefault="00D11AF3" w:rsidP="00FA681A">
      <w:pPr>
        <w:spacing w:after="0" w:line="240" w:lineRule="auto"/>
        <w:jc w:val="center"/>
        <w:rPr>
          <w:rFonts w:ascii="Arial" w:eastAsia="Times New Roman" w:hAnsi="Arial" w:cs="Arial"/>
          <w:color w:val="000000"/>
          <w:szCs w:val="18"/>
        </w:rPr>
      </w:pPr>
      <w:r w:rsidRPr="00FA681A">
        <w:rPr>
          <w:rFonts w:ascii="Arial" w:eastAsia="Times New Roman" w:hAnsi="Arial" w:cs="Arial"/>
          <w:b/>
          <w:bCs/>
          <w:color w:val="000000"/>
          <w:szCs w:val="18"/>
        </w:rPr>
        <w:t>O GRAĐEVINSKIM PROIZVODIMA</w:t>
      </w:r>
    </w:p>
    <w:p w14:paraId="63F8D4AF" w14:textId="77777777" w:rsidR="00D11AF3" w:rsidRPr="00FA681A" w:rsidRDefault="00D11AF3" w:rsidP="00FA681A">
      <w:pPr>
        <w:spacing w:after="0" w:line="240" w:lineRule="auto"/>
        <w:rPr>
          <w:rFonts w:ascii="Arial" w:eastAsia="Times New Roman" w:hAnsi="Arial" w:cs="Arial"/>
          <w:sz w:val="18"/>
          <w:szCs w:val="18"/>
        </w:rPr>
      </w:pPr>
      <w:r w:rsidRPr="00FA681A">
        <w:rPr>
          <w:rFonts w:ascii="Arial" w:eastAsia="Times New Roman" w:hAnsi="Arial" w:cs="Arial"/>
          <w:color w:val="000000"/>
          <w:sz w:val="18"/>
          <w:szCs w:val="18"/>
        </w:rPr>
        <w:br/>
      </w:r>
    </w:p>
    <w:p w14:paraId="5C043515" w14:textId="551D6821" w:rsidR="00D11AF3" w:rsidRPr="00FA681A" w:rsidRDefault="00D11AF3" w:rsidP="00FA681A">
      <w:pPr>
        <w:spacing w:after="0" w:line="240" w:lineRule="auto"/>
        <w:jc w:val="center"/>
        <w:rPr>
          <w:rFonts w:ascii="Arial" w:eastAsia="Times New Roman" w:hAnsi="Arial" w:cs="Arial"/>
          <w:color w:val="000000"/>
          <w:sz w:val="18"/>
          <w:szCs w:val="18"/>
        </w:rPr>
      </w:pPr>
      <w:r w:rsidRPr="00FA681A">
        <w:rPr>
          <w:rFonts w:ascii="Arial" w:eastAsia="Times New Roman" w:hAnsi="Arial" w:cs="Arial"/>
          <w:color w:val="000000"/>
          <w:sz w:val="18"/>
          <w:szCs w:val="18"/>
        </w:rPr>
        <w:t>(Objavljen u "Sl. listu Crne Gore", br.</w:t>
      </w:r>
      <w:r w:rsidR="00102BA9">
        <w:rPr>
          <w:rFonts w:ascii="Arial" w:eastAsia="Times New Roman" w:hAnsi="Arial" w:cs="Arial"/>
          <w:color w:val="000000"/>
          <w:sz w:val="18"/>
          <w:szCs w:val="18"/>
        </w:rPr>
        <w:t xml:space="preserve"> 18/14</w:t>
      </w:r>
      <w:r w:rsidR="000229AF">
        <w:rPr>
          <w:rFonts w:ascii="Arial" w:eastAsia="Times New Roman" w:hAnsi="Arial" w:cs="Arial"/>
          <w:color w:val="000000"/>
          <w:sz w:val="18"/>
          <w:szCs w:val="18"/>
        </w:rPr>
        <w:t>,</w:t>
      </w:r>
      <w:r w:rsidR="00102BA9">
        <w:rPr>
          <w:rFonts w:ascii="Arial" w:eastAsia="Times New Roman" w:hAnsi="Arial" w:cs="Arial"/>
          <w:color w:val="000000"/>
          <w:sz w:val="18"/>
          <w:szCs w:val="18"/>
        </w:rPr>
        <w:t xml:space="preserve"> 51/17</w:t>
      </w:r>
      <w:r w:rsidR="000229AF">
        <w:rPr>
          <w:rFonts w:ascii="Arial" w:eastAsia="Times New Roman" w:hAnsi="Arial" w:cs="Arial"/>
          <w:color w:val="000000"/>
          <w:sz w:val="18"/>
          <w:szCs w:val="18"/>
        </w:rPr>
        <w:t xml:space="preserve"> i 15/25</w:t>
      </w:r>
      <w:r w:rsidRPr="00FA681A">
        <w:rPr>
          <w:rFonts w:ascii="Arial" w:eastAsia="Times New Roman" w:hAnsi="Arial" w:cs="Arial"/>
          <w:color w:val="000000"/>
          <w:sz w:val="18"/>
          <w:szCs w:val="18"/>
        </w:rPr>
        <w:t>)</w:t>
      </w:r>
    </w:p>
    <w:p w14:paraId="28755BF8" w14:textId="77777777" w:rsidR="00D11AF3" w:rsidRDefault="00D11AF3" w:rsidP="00FA681A">
      <w:pPr>
        <w:spacing w:after="0" w:line="240" w:lineRule="auto"/>
        <w:rPr>
          <w:rFonts w:ascii="Arial" w:eastAsia="Times New Roman" w:hAnsi="Arial" w:cs="Arial"/>
          <w:sz w:val="18"/>
          <w:szCs w:val="18"/>
        </w:rPr>
      </w:pPr>
    </w:p>
    <w:p w14:paraId="3955FDCE" w14:textId="77777777" w:rsidR="00FA681A" w:rsidRPr="00FA681A" w:rsidRDefault="00FA681A" w:rsidP="00FA681A">
      <w:pPr>
        <w:spacing w:after="0" w:line="240" w:lineRule="auto"/>
        <w:rPr>
          <w:rFonts w:ascii="Arial" w:eastAsia="Times New Roman" w:hAnsi="Arial" w:cs="Arial"/>
          <w:sz w:val="18"/>
          <w:szCs w:val="18"/>
        </w:rPr>
      </w:pPr>
    </w:p>
    <w:p w14:paraId="32F690F8"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 OSNOVNE ODREDBE</w:t>
      </w:r>
    </w:p>
    <w:p w14:paraId="3824385C"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Predmet</w:t>
      </w:r>
    </w:p>
    <w:p w14:paraId="6092F916" w14:textId="77777777" w:rsidR="00D11AF3" w:rsidRPr="00FA681A" w:rsidRDefault="00D11AF3" w:rsidP="00FA681A">
      <w:pPr>
        <w:spacing w:after="0" w:line="240" w:lineRule="auto"/>
        <w:rPr>
          <w:rFonts w:ascii="Arial" w:eastAsia="Times New Roman" w:hAnsi="Arial" w:cs="Arial"/>
          <w:color w:val="000000"/>
          <w:sz w:val="18"/>
          <w:szCs w:val="18"/>
        </w:rPr>
      </w:pPr>
    </w:p>
    <w:p w14:paraId="016AAEC4"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1" w:name="clan1"/>
      <w:bookmarkEnd w:id="1"/>
      <w:r w:rsidRPr="00FA681A">
        <w:rPr>
          <w:rFonts w:ascii="Arial" w:eastAsia="Times New Roman" w:hAnsi="Arial" w:cs="Arial"/>
          <w:b/>
          <w:bCs/>
          <w:color w:val="000000"/>
          <w:sz w:val="18"/>
          <w:szCs w:val="18"/>
        </w:rPr>
        <w:t>Član 1</w:t>
      </w:r>
    </w:p>
    <w:p w14:paraId="74BF4CA6" w14:textId="77777777" w:rsidR="00D11AF3" w:rsidRPr="00FA681A" w:rsidRDefault="00D11AF3" w:rsidP="00FA681A">
      <w:pPr>
        <w:spacing w:after="0" w:line="240" w:lineRule="auto"/>
        <w:jc w:val="center"/>
        <w:rPr>
          <w:rFonts w:ascii="Arial" w:eastAsia="Times New Roman" w:hAnsi="Arial" w:cs="Arial"/>
          <w:sz w:val="18"/>
          <w:szCs w:val="18"/>
        </w:rPr>
      </w:pPr>
    </w:p>
    <w:p w14:paraId="69EC6607" w14:textId="60CCB8C8" w:rsidR="00D11AF3" w:rsidRPr="00102BA9" w:rsidRDefault="00D11AF3" w:rsidP="00FA681A">
      <w:pPr>
        <w:spacing w:after="0" w:line="240" w:lineRule="auto"/>
        <w:jc w:val="both"/>
        <w:rPr>
          <w:rFonts w:ascii="Arial" w:eastAsia="Times New Roman" w:hAnsi="Arial" w:cs="Arial"/>
          <w:color w:val="EE0000"/>
          <w:sz w:val="18"/>
          <w:szCs w:val="18"/>
        </w:rPr>
      </w:pPr>
      <w:bookmarkStart w:id="2" w:name="1001"/>
      <w:bookmarkEnd w:id="2"/>
      <w:r w:rsidRPr="00FA681A">
        <w:rPr>
          <w:rFonts w:ascii="Arial" w:eastAsia="Times New Roman" w:hAnsi="Arial" w:cs="Arial"/>
          <w:color w:val="000000"/>
          <w:sz w:val="18"/>
          <w:szCs w:val="18"/>
        </w:rPr>
        <w:t>    </w:t>
      </w:r>
      <w:r w:rsidRPr="00102BA9">
        <w:rPr>
          <w:rFonts w:ascii="Arial" w:eastAsia="Times New Roman" w:hAnsi="Arial" w:cs="Arial"/>
          <w:color w:val="EE0000"/>
          <w:sz w:val="18"/>
          <w:szCs w:val="18"/>
        </w:rPr>
        <w:t> </w:t>
      </w:r>
      <w:r w:rsidR="00102BA9" w:rsidRPr="00102BA9">
        <w:rPr>
          <w:rFonts w:ascii="Arial" w:eastAsia="Times New Roman" w:hAnsi="Arial" w:cs="Arial"/>
          <w:color w:val="EE0000"/>
          <w:sz w:val="18"/>
          <w:szCs w:val="18"/>
        </w:rPr>
        <w:t>Ovim zakonom uređuju se uslovi za stavljanje, odnosno isporuku građevinskog proizvoda na tržište i druga pitanja od značaja za stavljanje, odnosno isporuku tog proizvoda na tržište.</w:t>
      </w:r>
    </w:p>
    <w:p w14:paraId="2D130B50"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4EA5BDB3"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Građevinski proizvod</w:t>
      </w:r>
    </w:p>
    <w:p w14:paraId="476B5A5D" w14:textId="77777777" w:rsidR="00D11AF3" w:rsidRPr="00FA681A" w:rsidRDefault="00D11AF3" w:rsidP="00FA681A">
      <w:pPr>
        <w:spacing w:after="0" w:line="240" w:lineRule="auto"/>
        <w:rPr>
          <w:rFonts w:ascii="Arial" w:eastAsia="Times New Roman" w:hAnsi="Arial" w:cs="Arial"/>
          <w:color w:val="000000"/>
          <w:sz w:val="18"/>
          <w:szCs w:val="18"/>
        </w:rPr>
      </w:pPr>
    </w:p>
    <w:p w14:paraId="7C766F8F" w14:textId="77777777" w:rsidR="00D11AF3" w:rsidRPr="00FA681A" w:rsidRDefault="00D11AF3" w:rsidP="00FA681A">
      <w:pPr>
        <w:spacing w:after="0" w:line="240" w:lineRule="auto"/>
        <w:jc w:val="center"/>
        <w:rPr>
          <w:rFonts w:ascii="Arial" w:eastAsia="Times New Roman" w:hAnsi="Arial" w:cs="Arial"/>
          <w:b/>
          <w:bCs/>
          <w:color w:val="000000"/>
          <w:sz w:val="18"/>
          <w:szCs w:val="18"/>
        </w:rPr>
      </w:pPr>
      <w:bookmarkStart w:id="3" w:name="clan2"/>
      <w:bookmarkEnd w:id="3"/>
      <w:r w:rsidRPr="00FA681A">
        <w:rPr>
          <w:rFonts w:ascii="Arial" w:eastAsia="Times New Roman" w:hAnsi="Arial" w:cs="Arial"/>
          <w:b/>
          <w:bCs/>
          <w:color w:val="000000"/>
          <w:sz w:val="18"/>
          <w:szCs w:val="18"/>
        </w:rPr>
        <w:t>Član 2</w:t>
      </w:r>
    </w:p>
    <w:p w14:paraId="66A2AF9E" w14:textId="77777777" w:rsidR="00D11AF3" w:rsidRPr="00FA681A" w:rsidRDefault="00D11AF3" w:rsidP="00FA681A">
      <w:pPr>
        <w:spacing w:after="0" w:line="240" w:lineRule="auto"/>
        <w:jc w:val="center"/>
        <w:rPr>
          <w:rFonts w:ascii="Arial" w:eastAsia="Times New Roman" w:hAnsi="Arial" w:cs="Arial"/>
          <w:sz w:val="18"/>
          <w:szCs w:val="18"/>
        </w:rPr>
      </w:pPr>
    </w:p>
    <w:p w14:paraId="0A38252E" w14:textId="77777777" w:rsidR="00D11AF3" w:rsidRPr="00FA681A" w:rsidRDefault="00D11AF3" w:rsidP="00FA681A">
      <w:pPr>
        <w:spacing w:after="0" w:line="240" w:lineRule="auto"/>
        <w:jc w:val="both"/>
        <w:rPr>
          <w:rFonts w:ascii="Arial" w:eastAsia="Times New Roman" w:hAnsi="Arial" w:cs="Arial"/>
          <w:color w:val="000000"/>
          <w:sz w:val="18"/>
          <w:szCs w:val="18"/>
        </w:rPr>
      </w:pPr>
      <w:bookmarkStart w:id="4" w:name="1002"/>
      <w:bookmarkEnd w:id="4"/>
      <w:r w:rsidRPr="00FA681A">
        <w:rPr>
          <w:rFonts w:ascii="Arial" w:eastAsia="Times New Roman" w:hAnsi="Arial" w:cs="Arial"/>
          <w:color w:val="000000"/>
          <w:sz w:val="18"/>
          <w:szCs w:val="18"/>
        </w:rPr>
        <w:t>     Građevinski proizvod, u smislu ovog zakona, je proizvod ili skup proizvoda od najmanje dva zasebna dijela, koje treba spojiti radi ugrađivanja u objekat, a koji su proizvedeni i stavljeni na tržište radi trajne ugradnje u objekte ili njihove djelove i utiču na svojstva objekta u odnosu na osnovne zahtjeve za objekat.</w:t>
      </w:r>
    </w:p>
    <w:p w14:paraId="26F714F4"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6FEB93CD"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Primjena drugih propisa</w:t>
      </w:r>
    </w:p>
    <w:p w14:paraId="3B922465" w14:textId="77777777" w:rsidR="00D11AF3" w:rsidRPr="00FA681A" w:rsidRDefault="00D11AF3" w:rsidP="00FA681A">
      <w:pPr>
        <w:spacing w:after="0" w:line="240" w:lineRule="auto"/>
        <w:rPr>
          <w:rFonts w:ascii="Arial" w:eastAsia="Times New Roman" w:hAnsi="Arial" w:cs="Arial"/>
          <w:color w:val="000000"/>
          <w:sz w:val="18"/>
          <w:szCs w:val="18"/>
        </w:rPr>
      </w:pPr>
    </w:p>
    <w:p w14:paraId="708B1985"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5" w:name="clan3"/>
      <w:bookmarkEnd w:id="5"/>
      <w:r w:rsidRPr="00FA681A">
        <w:rPr>
          <w:rFonts w:ascii="Arial" w:eastAsia="Times New Roman" w:hAnsi="Arial" w:cs="Arial"/>
          <w:b/>
          <w:bCs/>
          <w:color w:val="000000"/>
          <w:sz w:val="18"/>
          <w:szCs w:val="18"/>
        </w:rPr>
        <w:t>Član 3</w:t>
      </w:r>
    </w:p>
    <w:p w14:paraId="235EF390" w14:textId="77777777" w:rsidR="00D11AF3" w:rsidRPr="00FA681A" w:rsidRDefault="00D11AF3" w:rsidP="00FA681A">
      <w:pPr>
        <w:spacing w:after="0" w:line="240" w:lineRule="auto"/>
        <w:jc w:val="center"/>
        <w:rPr>
          <w:rFonts w:ascii="Arial" w:eastAsia="Times New Roman" w:hAnsi="Arial" w:cs="Arial"/>
          <w:sz w:val="18"/>
          <w:szCs w:val="18"/>
        </w:rPr>
      </w:pPr>
      <w:r w:rsidRPr="00FA681A">
        <w:rPr>
          <w:rFonts w:ascii="Arial" w:eastAsia="Times New Roman" w:hAnsi="Arial" w:cs="Arial"/>
          <w:noProof/>
          <w:color w:val="000000"/>
          <w:sz w:val="18"/>
          <w:szCs w:val="18"/>
        </w:rPr>
        <w:drawing>
          <wp:inline distT="0" distB="0" distL="0" distR="0" wp14:anchorId="6AD3F150" wp14:editId="5FDD8312">
            <wp:extent cx="81915" cy="7493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74930"/>
                    </a:xfrm>
                    <a:prstGeom prst="rect">
                      <a:avLst/>
                    </a:prstGeom>
                    <a:noFill/>
                    <a:ln>
                      <a:noFill/>
                    </a:ln>
                  </pic:spPr>
                </pic:pic>
              </a:graphicData>
            </a:graphic>
          </wp:inline>
        </w:drawing>
      </w:r>
    </w:p>
    <w:p w14:paraId="0CB292B0" w14:textId="77777777" w:rsidR="00D11AF3" w:rsidRPr="00FA681A" w:rsidRDefault="00D11AF3" w:rsidP="00FA681A">
      <w:pPr>
        <w:spacing w:after="0" w:line="240" w:lineRule="auto"/>
        <w:jc w:val="both"/>
        <w:rPr>
          <w:rFonts w:ascii="Arial" w:eastAsia="Times New Roman" w:hAnsi="Arial" w:cs="Arial"/>
          <w:color w:val="000000"/>
          <w:sz w:val="18"/>
          <w:szCs w:val="18"/>
        </w:rPr>
      </w:pPr>
      <w:bookmarkStart w:id="6" w:name="1003"/>
      <w:bookmarkEnd w:id="6"/>
      <w:r w:rsidRPr="00FA681A">
        <w:rPr>
          <w:rFonts w:ascii="Arial" w:eastAsia="Times New Roman" w:hAnsi="Arial" w:cs="Arial"/>
          <w:color w:val="000000"/>
          <w:sz w:val="18"/>
          <w:szCs w:val="18"/>
        </w:rPr>
        <w:t>     Na pitanja stavljanja na tržište građevinskog proizvoda koja nijesu uređena ovim zakonom primjenjuju se odredbe zakona kojim se uređuje opšta bezbjednost proizvoda i tehnički zahtjevi za proizvod.</w:t>
      </w:r>
    </w:p>
    <w:p w14:paraId="39B22655"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02754DCB"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Upotreba rodno osjetljivog jezika</w:t>
      </w:r>
    </w:p>
    <w:p w14:paraId="69362016" w14:textId="77777777" w:rsidR="00D11AF3" w:rsidRPr="00FA681A" w:rsidRDefault="00D11AF3" w:rsidP="00FA681A">
      <w:pPr>
        <w:spacing w:after="0" w:line="240" w:lineRule="auto"/>
        <w:rPr>
          <w:rFonts w:ascii="Arial" w:eastAsia="Times New Roman" w:hAnsi="Arial" w:cs="Arial"/>
          <w:color w:val="000000"/>
          <w:sz w:val="18"/>
          <w:szCs w:val="18"/>
        </w:rPr>
      </w:pPr>
    </w:p>
    <w:p w14:paraId="5C79E6CD"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7" w:name="clan4"/>
      <w:bookmarkEnd w:id="7"/>
      <w:r w:rsidRPr="00FA681A">
        <w:rPr>
          <w:rFonts w:ascii="Arial" w:eastAsia="Times New Roman" w:hAnsi="Arial" w:cs="Arial"/>
          <w:b/>
          <w:bCs/>
          <w:color w:val="000000"/>
          <w:sz w:val="18"/>
          <w:szCs w:val="18"/>
        </w:rPr>
        <w:t>Član 4</w:t>
      </w:r>
    </w:p>
    <w:p w14:paraId="4B982C26" w14:textId="77777777" w:rsidR="00D11AF3" w:rsidRPr="00FA681A" w:rsidRDefault="00D11AF3" w:rsidP="00FA681A">
      <w:pPr>
        <w:spacing w:after="0" w:line="240" w:lineRule="auto"/>
        <w:jc w:val="center"/>
        <w:rPr>
          <w:rFonts w:ascii="Arial" w:eastAsia="Times New Roman" w:hAnsi="Arial" w:cs="Arial"/>
          <w:sz w:val="18"/>
          <w:szCs w:val="18"/>
        </w:rPr>
      </w:pPr>
    </w:p>
    <w:p w14:paraId="27E29A4D" w14:textId="77777777" w:rsidR="00D11AF3" w:rsidRPr="00FA681A" w:rsidRDefault="00D11AF3" w:rsidP="00FA681A">
      <w:pPr>
        <w:spacing w:after="0" w:line="240" w:lineRule="auto"/>
        <w:jc w:val="both"/>
        <w:rPr>
          <w:rFonts w:ascii="Arial" w:eastAsia="Times New Roman" w:hAnsi="Arial" w:cs="Arial"/>
          <w:color w:val="000000"/>
          <w:sz w:val="18"/>
          <w:szCs w:val="18"/>
        </w:rPr>
      </w:pPr>
      <w:bookmarkStart w:id="8" w:name="1004"/>
      <w:bookmarkEnd w:id="8"/>
      <w:r w:rsidRPr="00FA681A">
        <w:rPr>
          <w:rFonts w:ascii="Arial" w:eastAsia="Times New Roman" w:hAnsi="Arial" w:cs="Arial"/>
          <w:color w:val="000000"/>
          <w:sz w:val="18"/>
          <w:szCs w:val="18"/>
        </w:rPr>
        <w:t>     Izrazi koji se u ovom zakonu koriste za fizička lica u muškom rodu obuhvataju iste izraze u ženskom rodu.</w:t>
      </w:r>
    </w:p>
    <w:p w14:paraId="3B465669"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146DDD34"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Svojstva građevinskog proizvoda</w:t>
      </w:r>
    </w:p>
    <w:p w14:paraId="55CBCC50" w14:textId="77777777" w:rsidR="00D11AF3" w:rsidRPr="00FA681A" w:rsidRDefault="00D11AF3" w:rsidP="00FA681A">
      <w:pPr>
        <w:spacing w:after="0" w:line="240" w:lineRule="auto"/>
        <w:rPr>
          <w:rFonts w:ascii="Arial" w:eastAsia="Times New Roman" w:hAnsi="Arial" w:cs="Arial"/>
          <w:color w:val="000000"/>
          <w:sz w:val="18"/>
          <w:szCs w:val="18"/>
        </w:rPr>
      </w:pPr>
    </w:p>
    <w:p w14:paraId="0669EA4A"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9" w:name="clan5"/>
      <w:bookmarkEnd w:id="9"/>
      <w:r w:rsidRPr="00FA681A">
        <w:rPr>
          <w:rFonts w:ascii="Arial" w:eastAsia="Times New Roman" w:hAnsi="Arial" w:cs="Arial"/>
          <w:b/>
          <w:bCs/>
          <w:color w:val="000000"/>
          <w:sz w:val="18"/>
          <w:szCs w:val="18"/>
        </w:rPr>
        <w:t>Član 5</w:t>
      </w:r>
    </w:p>
    <w:p w14:paraId="284DC877" w14:textId="77777777" w:rsidR="00D11AF3" w:rsidRPr="00FA681A" w:rsidRDefault="00D11AF3" w:rsidP="00FA681A">
      <w:pPr>
        <w:spacing w:after="0" w:line="240" w:lineRule="auto"/>
        <w:jc w:val="center"/>
        <w:rPr>
          <w:rFonts w:ascii="Arial" w:eastAsia="Times New Roman" w:hAnsi="Arial" w:cs="Arial"/>
          <w:sz w:val="18"/>
          <w:szCs w:val="18"/>
        </w:rPr>
      </w:pPr>
    </w:p>
    <w:p w14:paraId="4B103DD1" w14:textId="77777777" w:rsidR="00D11AF3" w:rsidRPr="00FA681A" w:rsidRDefault="00D11AF3" w:rsidP="00FA681A">
      <w:pPr>
        <w:spacing w:after="0" w:line="240" w:lineRule="auto"/>
        <w:jc w:val="both"/>
        <w:rPr>
          <w:rFonts w:ascii="Arial" w:eastAsia="Times New Roman" w:hAnsi="Arial" w:cs="Arial"/>
          <w:color w:val="000000"/>
          <w:sz w:val="18"/>
          <w:szCs w:val="18"/>
        </w:rPr>
      </w:pPr>
      <w:bookmarkStart w:id="10" w:name="1005"/>
      <w:bookmarkEnd w:id="10"/>
      <w:r w:rsidRPr="00FA681A">
        <w:rPr>
          <w:rFonts w:ascii="Arial" w:eastAsia="Times New Roman" w:hAnsi="Arial" w:cs="Arial"/>
          <w:color w:val="000000"/>
          <w:sz w:val="18"/>
          <w:szCs w:val="18"/>
        </w:rPr>
        <w:t>     Građevinski proizvod mora imati svojstva kojima se, uz propisanu ugradnju i održavanje u skladu sa namjenom objekta, u ekonomski prihvatljivom roku upotrebe, obezbjeđuju osnovni zahtjevi za objekat, i to: mehanička otpornost i stabilnost, zaštita od požara, higijenska i zdravstvena zaštita, zaštita životne sredine, zaštita od buke, energetska efikasnost, bezbjednost tokom upotrebe i održivo korišćenje prirodnih resursa.</w:t>
      </w:r>
    </w:p>
    <w:p w14:paraId="49206ACB" w14:textId="6C1FB7E4" w:rsidR="00D11AF3"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xml:space="preserve">     Svojstva građevinskog proizvoda su svojstva koja se odnose na odgovarajuće bitne karakteristike građevinskog proizvoda, izražene nivoom, </w:t>
      </w:r>
      <w:r w:rsidR="00102BA9" w:rsidRPr="00102BA9">
        <w:rPr>
          <w:rFonts w:ascii="Arial" w:eastAsia="Times New Roman" w:hAnsi="Arial" w:cs="Arial"/>
          <w:color w:val="EE0000"/>
          <w:sz w:val="18"/>
          <w:szCs w:val="18"/>
        </w:rPr>
        <w:t>graničnim nivoom,</w:t>
      </w:r>
      <w:r w:rsidR="00102BA9">
        <w:rPr>
          <w:rFonts w:ascii="Arial" w:eastAsia="Times New Roman" w:hAnsi="Arial" w:cs="Arial"/>
          <w:color w:val="000000"/>
          <w:sz w:val="18"/>
          <w:szCs w:val="18"/>
        </w:rPr>
        <w:t xml:space="preserve"> </w:t>
      </w:r>
      <w:r w:rsidRPr="00FA681A">
        <w:rPr>
          <w:rFonts w:ascii="Arial" w:eastAsia="Times New Roman" w:hAnsi="Arial" w:cs="Arial"/>
          <w:color w:val="000000"/>
          <w:sz w:val="18"/>
          <w:szCs w:val="18"/>
        </w:rPr>
        <w:t>klasom ili opisno.</w:t>
      </w:r>
    </w:p>
    <w:p w14:paraId="7BADCEDA" w14:textId="102BA3A4" w:rsidR="00D11AF3" w:rsidRDefault="00D11AF3" w:rsidP="00FA681A">
      <w:pPr>
        <w:spacing w:after="0" w:line="240" w:lineRule="auto"/>
        <w:jc w:val="both"/>
        <w:rPr>
          <w:rFonts w:ascii="Arial" w:eastAsia="Times New Roman" w:hAnsi="Arial" w:cs="Arial"/>
          <w:color w:val="EE0000"/>
          <w:sz w:val="18"/>
          <w:szCs w:val="18"/>
        </w:rPr>
      </w:pPr>
      <w:r w:rsidRPr="00FA681A">
        <w:rPr>
          <w:rFonts w:ascii="Arial" w:eastAsia="Times New Roman" w:hAnsi="Arial" w:cs="Arial"/>
          <w:color w:val="000000"/>
          <w:sz w:val="18"/>
          <w:szCs w:val="18"/>
        </w:rPr>
        <w:t>     </w:t>
      </w:r>
      <w:r w:rsidR="00102BA9" w:rsidRPr="00102BA9">
        <w:rPr>
          <w:rFonts w:ascii="Arial" w:eastAsia="Times New Roman" w:hAnsi="Arial" w:cs="Arial"/>
          <w:color w:val="EE0000"/>
          <w:sz w:val="18"/>
          <w:szCs w:val="18"/>
        </w:rPr>
        <w:t>Bitne karakteristike građevinskog proizvoda koje se odnose na osnovne zahtjeve za objekat utvrđuju se usaglašenom tehničkom specifikacijom.</w:t>
      </w:r>
    </w:p>
    <w:p w14:paraId="01688BF3" w14:textId="77777777" w:rsidR="00102BA9" w:rsidRPr="00102BA9" w:rsidRDefault="00102BA9" w:rsidP="00102BA9">
      <w:pPr>
        <w:spacing w:after="0" w:line="240" w:lineRule="auto"/>
        <w:jc w:val="both"/>
        <w:rPr>
          <w:rFonts w:ascii="Arial" w:eastAsia="Times New Roman" w:hAnsi="Arial" w:cs="Arial"/>
          <w:color w:val="EE0000"/>
          <w:sz w:val="18"/>
          <w:szCs w:val="18"/>
        </w:rPr>
      </w:pPr>
      <w:r>
        <w:rPr>
          <w:rFonts w:ascii="Arial" w:eastAsia="Times New Roman" w:hAnsi="Arial" w:cs="Arial"/>
          <w:color w:val="EE0000"/>
          <w:sz w:val="18"/>
          <w:szCs w:val="18"/>
        </w:rPr>
        <w:t xml:space="preserve">     </w:t>
      </w:r>
      <w:r w:rsidRPr="00102BA9">
        <w:rPr>
          <w:rFonts w:ascii="Arial" w:eastAsia="Times New Roman" w:hAnsi="Arial" w:cs="Arial"/>
          <w:color w:val="EE0000"/>
          <w:sz w:val="18"/>
          <w:szCs w:val="18"/>
        </w:rPr>
        <w:t>Izuzetno od stava 3 ovog člana, pozivanje na usaglašenu tehničku specifikaciju se ne zahtijeva u slučajevima sljedećih bitnih karakteristika:</w:t>
      </w:r>
    </w:p>
    <w:p w14:paraId="22CD8BAC" w14:textId="77777777" w:rsidR="00102BA9" w:rsidRPr="00102BA9" w:rsidRDefault="00102BA9" w:rsidP="006A748E">
      <w:pPr>
        <w:spacing w:after="0" w:line="240" w:lineRule="auto"/>
        <w:ind w:left="567"/>
        <w:jc w:val="both"/>
        <w:rPr>
          <w:rFonts w:ascii="Arial" w:eastAsia="Times New Roman" w:hAnsi="Arial" w:cs="Arial"/>
          <w:color w:val="EE0000"/>
          <w:sz w:val="18"/>
          <w:szCs w:val="18"/>
        </w:rPr>
      </w:pPr>
      <w:r w:rsidRPr="00102BA9">
        <w:rPr>
          <w:rFonts w:ascii="Arial" w:eastAsia="Times New Roman" w:hAnsi="Arial" w:cs="Arial"/>
          <w:color w:val="EE0000"/>
          <w:sz w:val="18"/>
          <w:szCs w:val="18"/>
        </w:rPr>
        <w:t>1) reakcija na vatru;</w:t>
      </w:r>
    </w:p>
    <w:p w14:paraId="42740746" w14:textId="77777777" w:rsidR="00102BA9" w:rsidRPr="00102BA9" w:rsidRDefault="00102BA9" w:rsidP="006A748E">
      <w:pPr>
        <w:spacing w:after="0" w:line="240" w:lineRule="auto"/>
        <w:ind w:left="567"/>
        <w:jc w:val="both"/>
        <w:rPr>
          <w:rFonts w:ascii="Arial" w:eastAsia="Times New Roman" w:hAnsi="Arial" w:cs="Arial"/>
          <w:color w:val="EE0000"/>
          <w:sz w:val="18"/>
          <w:szCs w:val="18"/>
        </w:rPr>
      </w:pPr>
      <w:r w:rsidRPr="00102BA9">
        <w:rPr>
          <w:rFonts w:ascii="Arial" w:eastAsia="Times New Roman" w:hAnsi="Arial" w:cs="Arial"/>
          <w:color w:val="EE0000"/>
          <w:sz w:val="18"/>
          <w:szCs w:val="18"/>
        </w:rPr>
        <w:t>2) otpornost na vatru;</w:t>
      </w:r>
    </w:p>
    <w:p w14:paraId="7847D9D6" w14:textId="77777777" w:rsidR="00102BA9" w:rsidRPr="00102BA9" w:rsidRDefault="00102BA9" w:rsidP="006A748E">
      <w:pPr>
        <w:spacing w:after="0" w:line="240" w:lineRule="auto"/>
        <w:ind w:left="567"/>
        <w:jc w:val="both"/>
        <w:rPr>
          <w:rFonts w:ascii="Arial" w:eastAsia="Times New Roman" w:hAnsi="Arial" w:cs="Arial"/>
          <w:color w:val="EE0000"/>
          <w:sz w:val="18"/>
          <w:szCs w:val="18"/>
        </w:rPr>
      </w:pPr>
      <w:r w:rsidRPr="00102BA9">
        <w:rPr>
          <w:rFonts w:ascii="Arial" w:eastAsia="Times New Roman" w:hAnsi="Arial" w:cs="Arial"/>
          <w:color w:val="EE0000"/>
          <w:sz w:val="18"/>
          <w:szCs w:val="18"/>
        </w:rPr>
        <w:t>3) svojstva u odnosu na spoljašnju vatru;</w:t>
      </w:r>
    </w:p>
    <w:p w14:paraId="777CE152" w14:textId="77777777" w:rsidR="00102BA9" w:rsidRPr="00102BA9" w:rsidRDefault="00102BA9" w:rsidP="006A748E">
      <w:pPr>
        <w:spacing w:after="0" w:line="240" w:lineRule="auto"/>
        <w:ind w:left="567"/>
        <w:jc w:val="both"/>
        <w:rPr>
          <w:rFonts w:ascii="Arial" w:eastAsia="Times New Roman" w:hAnsi="Arial" w:cs="Arial"/>
          <w:color w:val="EE0000"/>
          <w:sz w:val="18"/>
          <w:szCs w:val="18"/>
        </w:rPr>
      </w:pPr>
      <w:r w:rsidRPr="00102BA9">
        <w:rPr>
          <w:rFonts w:ascii="Arial" w:eastAsia="Times New Roman" w:hAnsi="Arial" w:cs="Arial"/>
          <w:color w:val="EE0000"/>
          <w:sz w:val="18"/>
          <w:szCs w:val="18"/>
        </w:rPr>
        <w:t>4) akustična svojstva;</w:t>
      </w:r>
    </w:p>
    <w:p w14:paraId="04DDA65C" w14:textId="0CDD0D4A" w:rsidR="00102BA9" w:rsidRPr="00102BA9" w:rsidRDefault="00102BA9" w:rsidP="006A748E">
      <w:pPr>
        <w:spacing w:after="0" w:line="240" w:lineRule="auto"/>
        <w:ind w:left="567"/>
        <w:jc w:val="both"/>
        <w:rPr>
          <w:rFonts w:ascii="Arial" w:eastAsia="Times New Roman" w:hAnsi="Arial" w:cs="Arial"/>
          <w:color w:val="EE0000"/>
          <w:sz w:val="18"/>
          <w:szCs w:val="18"/>
        </w:rPr>
      </w:pPr>
      <w:r w:rsidRPr="00102BA9">
        <w:rPr>
          <w:rFonts w:ascii="Arial" w:eastAsia="Times New Roman" w:hAnsi="Arial" w:cs="Arial"/>
          <w:color w:val="EE0000"/>
          <w:sz w:val="18"/>
          <w:szCs w:val="18"/>
        </w:rPr>
        <w:lastRenderedPageBreak/>
        <w:t>5) emisije opasnih materija.</w:t>
      </w:r>
    </w:p>
    <w:p w14:paraId="55E56A9E" w14:textId="77777777" w:rsidR="00D11AF3"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Nivo je rezultat ocjene svojstava građevinskog proizvoda koja se odnose na njegove bitne karakteristike, izražene numeričkom vrijednošću.</w:t>
      </w:r>
    </w:p>
    <w:p w14:paraId="46E589DD" w14:textId="079C61B1" w:rsidR="006A748E" w:rsidRPr="00FA681A" w:rsidRDefault="006A748E" w:rsidP="00FA681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6A748E">
        <w:rPr>
          <w:rFonts w:ascii="Arial" w:eastAsia="Times New Roman" w:hAnsi="Arial" w:cs="Arial"/>
          <w:color w:val="EE0000"/>
          <w:sz w:val="18"/>
          <w:szCs w:val="18"/>
        </w:rPr>
        <w:t xml:space="preserve">  Granični nivo je minimalni, odnosno maksimalni nivo svojstva bitne karakteristike građevinskog proizvoda.</w:t>
      </w:r>
    </w:p>
    <w:p w14:paraId="5D381F1D" w14:textId="77777777" w:rsidR="00D11AF3"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Klasa je raspon nivoa svojstava građevinskog proizvoda, ograničenih minimalnom i maksimalnom vrijednošću.</w:t>
      </w:r>
    </w:p>
    <w:p w14:paraId="4D0E9512"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43799ED8"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Utvrđivanje svojstava građevinskog proizvoda</w:t>
      </w:r>
    </w:p>
    <w:p w14:paraId="2BCF8D00" w14:textId="77777777" w:rsidR="00D11AF3" w:rsidRPr="00FA681A" w:rsidRDefault="00D11AF3" w:rsidP="00FA681A">
      <w:pPr>
        <w:spacing w:after="0" w:line="240" w:lineRule="auto"/>
        <w:rPr>
          <w:rFonts w:ascii="Arial" w:eastAsia="Times New Roman" w:hAnsi="Arial" w:cs="Arial"/>
          <w:color w:val="000000"/>
          <w:sz w:val="18"/>
          <w:szCs w:val="18"/>
        </w:rPr>
      </w:pPr>
    </w:p>
    <w:p w14:paraId="54610C3F"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11" w:name="clan6"/>
      <w:bookmarkEnd w:id="11"/>
      <w:r w:rsidRPr="00FA681A">
        <w:rPr>
          <w:rFonts w:ascii="Arial" w:eastAsia="Times New Roman" w:hAnsi="Arial" w:cs="Arial"/>
          <w:b/>
          <w:bCs/>
          <w:color w:val="000000"/>
          <w:sz w:val="18"/>
          <w:szCs w:val="18"/>
        </w:rPr>
        <w:t>Član 6</w:t>
      </w:r>
    </w:p>
    <w:p w14:paraId="2A1F9F29" w14:textId="77777777" w:rsidR="00D11AF3" w:rsidRPr="00FA681A" w:rsidRDefault="00D11AF3" w:rsidP="00FA681A">
      <w:pPr>
        <w:spacing w:after="0" w:line="240" w:lineRule="auto"/>
        <w:jc w:val="center"/>
        <w:rPr>
          <w:rFonts w:ascii="Arial" w:eastAsia="Times New Roman" w:hAnsi="Arial" w:cs="Arial"/>
          <w:sz w:val="18"/>
          <w:szCs w:val="18"/>
        </w:rPr>
      </w:pPr>
    </w:p>
    <w:p w14:paraId="1A29AC4F" w14:textId="77777777" w:rsidR="00D11AF3" w:rsidRPr="00FA681A" w:rsidRDefault="00D11AF3" w:rsidP="00FA681A">
      <w:pPr>
        <w:spacing w:after="0" w:line="240" w:lineRule="auto"/>
        <w:jc w:val="both"/>
        <w:rPr>
          <w:rFonts w:ascii="Arial" w:eastAsia="Times New Roman" w:hAnsi="Arial" w:cs="Arial"/>
          <w:color w:val="000000"/>
          <w:sz w:val="18"/>
          <w:szCs w:val="18"/>
        </w:rPr>
      </w:pPr>
      <w:bookmarkStart w:id="12" w:name="1006"/>
      <w:bookmarkEnd w:id="12"/>
      <w:r w:rsidRPr="00FA681A">
        <w:rPr>
          <w:rFonts w:ascii="Arial" w:eastAsia="Times New Roman" w:hAnsi="Arial" w:cs="Arial"/>
          <w:color w:val="000000"/>
          <w:sz w:val="18"/>
          <w:szCs w:val="18"/>
        </w:rPr>
        <w:t>     Svojstva građevinskog proizvoda utvrđuju se tehničkim propisom.</w:t>
      </w:r>
    </w:p>
    <w:p w14:paraId="4BC3FFF5" w14:textId="77777777" w:rsidR="00D11AF3"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Tehničkim propisom iz stava 1 ovog člana svojstva građevinskog proizvoda utvrđuju se u okviru klasa svojstva građevinskog proizvoda utvrđenih crnogorskim standardom.</w:t>
      </w:r>
    </w:p>
    <w:p w14:paraId="393F28C1" w14:textId="77777777" w:rsidR="00D11AF3"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Tehničke propise iz stava 1 ovog člana donosi organ državne uprave nadležan za poslove izgradnje objekata (u daljem tekstu: Ministarstvo).</w:t>
      </w:r>
    </w:p>
    <w:p w14:paraId="470B4A48"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172D81A7"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Naziv i oznaka crnogorskog standarda</w:t>
      </w:r>
    </w:p>
    <w:p w14:paraId="47D3A0CF" w14:textId="77777777" w:rsidR="00D11AF3" w:rsidRPr="00FA681A" w:rsidRDefault="00D11AF3" w:rsidP="00FA681A">
      <w:pPr>
        <w:spacing w:after="0" w:line="240" w:lineRule="auto"/>
        <w:rPr>
          <w:rFonts w:ascii="Arial" w:eastAsia="Times New Roman" w:hAnsi="Arial" w:cs="Arial"/>
          <w:color w:val="000000"/>
          <w:sz w:val="18"/>
          <w:szCs w:val="18"/>
        </w:rPr>
      </w:pPr>
    </w:p>
    <w:p w14:paraId="1CCD076F"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13" w:name="clan7"/>
      <w:bookmarkEnd w:id="13"/>
      <w:r w:rsidRPr="00FA681A">
        <w:rPr>
          <w:rFonts w:ascii="Arial" w:eastAsia="Times New Roman" w:hAnsi="Arial" w:cs="Arial"/>
          <w:b/>
          <w:bCs/>
          <w:color w:val="000000"/>
          <w:sz w:val="18"/>
          <w:szCs w:val="18"/>
        </w:rPr>
        <w:t>Član 7</w:t>
      </w:r>
    </w:p>
    <w:p w14:paraId="00A2E5D3" w14:textId="77777777" w:rsidR="00D11AF3" w:rsidRPr="00FA681A" w:rsidRDefault="00D11AF3" w:rsidP="00FA681A">
      <w:pPr>
        <w:spacing w:after="0" w:line="240" w:lineRule="auto"/>
        <w:jc w:val="center"/>
        <w:rPr>
          <w:rFonts w:ascii="Arial" w:eastAsia="Times New Roman" w:hAnsi="Arial" w:cs="Arial"/>
          <w:sz w:val="18"/>
          <w:szCs w:val="18"/>
        </w:rPr>
      </w:pPr>
    </w:p>
    <w:p w14:paraId="59B24C49" w14:textId="77777777" w:rsidR="006A748E" w:rsidRPr="006A748E" w:rsidRDefault="00D11AF3" w:rsidP="006A748E">
      <w:pPr>
        <w:spacing w:after="0" w:line="240" w:lineRule="auto"/>
        <w:jc w:val="both"/>
        <w:rPr>
          <w:rFonts w:ascii="Arial" w:eastAsia="Times New Roman" w:hAnsi="Arial" w:cs="Arial"/>
          <w:color w:val="EE0000"/>
          <w:sz w:val="18"/>
          <w:szCs w:val="18"/>
        </w:rPr>
      </w:pPr>
      <w:bookmarkStart w:id="14" w:name="1007"/>
      <w:bookmarkEnd w:id="14"/>
      <w:r w:rsidRPr="00FA681A">
        <w:rPr>
          <w:rFonts w:ascii="Arial" w:eastAsia="Times New Roman" w:hAnsi="Arial" w:cs="Arial"/>
          <w:color w:val="000000"/>
          <w:sz w:val="18"/>
          <w:szCs w:val="18"/>
        </w:rPr>
        <w:t>     </w:t>
      </w:r>
      <w:r w:rsidR="006A748E" w:rsidRPr="006A748E">
        <w:rPr>
          <w:rFonts w:ascii="Arial" w:eastAsia="Times New Roman" w:hAnsi="Arial" w:cs="Arial"/>
          <w:color w:val="EE0000"/>
          <w:sz w:val="18"/>
          <w:szCs w:val="18"/>
        </w:rPr>
        <w:t>U tehničkom propisu iz člana 6 ovog zakona navodi se oznaka i naziv crnogorskog standarda kojim:</w:t>
      </w:r>
    </w:p>
    <w:p w14:paraId="28257DF6" w14:textId="77777777" w:rsidR="006A748E" w:rsidRPr="006A748E" w:rsidRDefault="006A748E" w:rsidP="006A748E">
      <w:pPr>
        <w:spacing w:after="0" w:line="240" w:lineRule="auto"/>
        <w:ind w:left="567"/>
        <w:jc w:val="both"/>
        <w:rPr>
          <w:rFonts w:ascii="Arial" w:eastAsia="Times New Roman" w:hAnsi="Arial" w:cs="Arial"/>
          <w:color w:val="EE0000"/>
          <w:sz w:val="18"/>
          <w:szCs w:val="18"/>
        </w:rPr>
      </w:pPr>
      <w:r w:rsidRPr="006A748E">
        <w:rPr>
          <w:rFonts w:ascii="Arial" w:eastAsia="Times New Roman" w:hAnsi="Arial" w:cs="Arial"/>
          <w:color w:val="EE0000"/>
          <w:sz w:val="18"/>
          <w:szCs w:val="18"/>
        </w:rPr>
        <w:t>1) je preuzet usaglašeni standard (u daljem tekstu: usaglašeni crnogorski standard); ili</w:t>
      </w:r>
    </w:p>
    <w:p w14:paraId="0457817C" w14:textId="415E205B" w:rsidR="00D11AF3" w:rsidRPr="006A748E" w:rsidRDefault="006A748E" w:rsidP="006A748E">
      <w:pPr>
        <w:spacing w:after="0" w:line="240" w:lineRule="auto"/>
        <w:ind w:left="567"/>
        <w:jc w:val="both"/>
        <w:rPr>
          <w:rFonts w:ascii="Arial" w:eastAsia="Times New Roman" w:hAnsi="Arial" w:cs="Arial"/>
          <w:color w:val="EE0000"/>
          <w:sz w:val="18"/>
          <w:szCs w:val="18"/>
        </w:rPr>
      </w:pPr>
      <w:r w:rsidRPr="006A748E">
        <w:rPr>
          <w:rFonts w:ascii="Arial" w:eastAsia="Times New Roman" w:hAnsi="Arial" w:cs="Arial"/>
          <w:color w:val="EE0000"/>
          <w:sz w:val="18"/>
          <w:szCs w:val="18"/>
        </w:rPr>
        <w:t>2) nije preuzet usaglašeni standard.</w:t>
      </w:r>
    </w:p>
    <w:p w14:paraId="2C0F1D82" w14:textId="648FFDFC" w:rsidR="00D11AF3"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Usaglašenim crnogorskim standardom ne može se mijenjati ili dopunjavati preuzeti usaglašeni standard.</w:t>
      </w:r>
      <w:r w:rsidRPr="00FA681A">
        <w:rPr>
          <w:rFonts w:ascii="Arial" w:eastAsia="Times New Roman" w:hAnsi="Arial" w:cs="Arial"/>
          <w:color w:val="000000"/>
          <w:sz w:val="18"/>
          <w:szCs w:val="18"/>
        </w:rPr>
        <w:br/>
        <w:t xml:space="preserve">     Listu </w:t>
      </w:r>
      <w:r w:rsidR="006A748E" w:rsidRPr="006A748E">
        <w:rPr>
          <w:rFonts w:ascii="Arial" w:eastAsia="Times New Roman" w:hAnsi="Arial" w:cs="Arial"/>
          <w:color w:val="EE0000"/>
          <w:sz w:val="18"/>
          <w:szCs w:val="18"/>
        </w:rPr>
        <w:t>usaglašenih crnogorskih standarda</w:t>
      </w:r>
      <w:r w:rsidR="006A748E">
        <w:rPr>
          <w:rFonts w:ascii="Arial" w:eastAsia="Times New Roman" w:hAnsi="Arial" w:cs="Arial"/>
          <w:color w:val="EE0000"/>
          <w:sz w:val="18"/>
          <w:szCs w:val="18"/>
        </w:rPr>
        <w:t xml:space="preserve"> </w:t>
      </w:r>
      <w:r w:rsidRPr="00FA681A">
        <w:rPr>
          <w:rFonts w:ascii="Arial" w:eastAsia="Times New Roman" w:hAnsi="Arial" w:cs="Arial"/>
          <w:color w:val="000000"/>
          <w:sz w:val="18"/>
          <w:szCs w:val="18"/>
        </w:rPr>
        <w:t>Ministarstvo objavljuje u "Službenom listu Crne Gore".</w:t>
      </w:r>
    </w:p>
    <w:p w14:paraId="5AEBD0AF"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23B1BCEE" w14:textId="4FB789C0"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Stavljanje na tržište građevinskog proizvoda</w:t>
      </w:r>
    </w:p>
    <w:p w14:paraId="74A9AF1B" w14:textId="77777777" w:rsidR="00D11AF3" w:rsidRPr="00FA681A" w:rsidRDefault="00D11AF3" w:rsidP="00FA681A">
      <w:pPr>
        <w:spacing w:after="0" w:line="240" w:lineRule="auto"/>
        <w:rPr>
          <w:rFonts w:ascii="Arial" w:eastAsia="Times New Roman" w:hAnsi="Arial" w:cs="Arial"/>
          <w:color w:val="000000"/>
          <w:sz w:val="18"/>
          <w:szCs w:val="18"/>
        </w:rPr>
      </w:pPr>
    </w:p>
    <w:p w14:paraId="2CAF84F0"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15" w:name="clan8"/>
      <w:bookmarkEnd w:id="15"/>
      <w:r w:rsidRPr="00FA681A">
        <w:rPr>
          <w:rFonts w:ascii="Arial" w:eastAsia="Times New Roman" w:hAnsi="Arial" w:cs="Arial"/>
          <w:b/>
          <w:bCs/>
          <w:color w:val="000000"/>
          <w:sz w:val="18"/>
          <w:szCs w:val="18"/>
        </w:rPr>
        <w:t>Član 8</w:t>
      </w:r>
    </w:p>
    <w:p w14:paraId="648BB4D7" w14:textId="77777777" w:rsidR="00D11AF3" w:rsidRPr="00FA681A" w:rsidRDefault="00D11AF3" w:rsidP="00FA681A">
      <w:pPr>
        <w:spacing w:after="0" w:line="240" w:lineRule="auto"/>
        <w:jc w:val="center"/>
        <w:rPr>
          <w:rFonts w:ascii="Arial" w:eastAsia="Times New Roman" w:hAnsi="Arial" w:cs="Arial"/>
          <w:sz w:val="18"/>
          <w:szCs w:val="18"/>
        </w:rPr>
      </w:pPr>
    </w:p>
    <w:p w14:paraId="286F9A65" w14:textId="77777777" w:rsidR="006A748E" w:rsidRPr="006A748E" w:rsidRDefault="006A748E" w:rsidP="006A748E">
      <w:pPr>
        <w:spacing w:after="0" w:line="240" w:lineRule="auto"/>
        <w:ind w:firstLine="284"/>
        <w:jc w:val="both"/>
        <w:rPr>
          <w:rFonts w:ascii="Arial" w:eastAsia="Times New Roman" w:hAnsi="Arial" w:cs="Arial"/>
          <w:color w:val="EE0000"/>
          <w:sz w:val="18"/>
          <w:szCs w:val="18"/>
        </w:rPr>
      </w:pPr>
      <w:bookmarkStart w:id="16" w:name="1008"/>
      <w:bookmarkEnd w:id="16"/>
      <w:r w:rsidRPr="006A748E">
        <w:rPr>
          <w:rFonts w:ascii="Arial" w:eastAsia="Times New Roman" w:hAnsi="Arial" w:cs="Arial"/>
          <w:color w:val="EE0000"/>
          <w:sz w:val="18"/>
          <w:szCs w:val="18"/>
        </w:rPr>
        <w:t>Na tržište može da se stavi građevinski proizvod:</w:t>
      </w:r>
    </w:p>
    <w:p w14:paraId="5C82CF22" w14:textId="77777777" w:rsidR="006A748E" w:rsidRPr="006A748E" w:rsidRDefault="006A748E" w:rsidP="006A748E">
      <w:pPr>
        <w:spacing w:after="0" w:line="240" w:lineRule="auto"/>
        <w:ind w:left="567"/>
        <w:jc w:val="both"/>
        <w:rPr>
          <w:rFonts w:ascii="Arial" w:eastAsia="Times New Roman" w:hAnsi="Arial" w:cs="Arial"/>
          <w:color w:val="EE0000"/>
          <w:sz w:val="18"/>
          <w:szCs w:val="18"/>
        </w:rPr>
      </w:pPr>
      <w:r w:rsidRPr="006A748E">
        <w:rPr>
          <w:rFonts w:ascii="Arial" w:eastAsia="Times New Roman" w:hAnsi="Arial" w:cs="Arial"/>
          <w:color w:val="EE0000"/>
          <w:sz w:val="18"/>
          <w:szCs w:val="18"/>
        </w:rPr>
        <w:t>1) za koji je sačinjena izjava o svojstvima, osim za građevinski proizvod koji:</w:t>
      </w:r>
    </w:p>
    <w:p w14:paraId="21513F45" w14:textId="22F64DDC" w:rsidR="006A748E" w:rsidRPr="006A748E" w:rsidRDefault="006A748E" w:rsidP="006A748E">
      <w:pPr>
        <w:pStyle w:val="ListParagraph"/>
        <w:numPr>
          <w:ilvl w:val="0"/>
          <w:numId w:val="40"/>
        </w:numPr>
        <w:spacing w:after="0" w:line="240" w:lineRule="auto"/>
        <w:jc w:val="both"/>
        <w:rPr>
          <w:rFonts w:ascii="Arial" w:eastAsia="Times New Roman" w:hAnsi="Arial" w:cs="Arial"/>
          <w:color w:val="EE0000"/>
          <w:sz w:val="18"/>
          <w:szCs w:val="18"/>
        </w:rPr>
      </w:pPr>
      <w:r w:rsidRPr="006A748E">
        <w:rPr>
          <w:rFonts w:ascii="Arial" w:eastAsia="Times New Roman" w:hAnsi="Arial" w:cs="Arial"/>
          <w:color w:val="EE0000"/>
          <w:sz w:val="18"/>
          <w:szCs w:val="18"/>
        </w:rPr>
        <w:t>je proizvođač pojedinačno proizveo ili izradio po mjeri u proizvodnji koja nije serijska prema posebnoj narudžbi i ugradio u određeni objekat, i za čiju bezbjednu ugradnju je odgovoran u toku građenja objekta, u skladu sa zakonom kojim se uređuje izgradnja objekata;</w:t>
      </w:r>
    </w:p>
    <w:p w14:paraId="44F4ED78" w14:textId="6C71FD82" w:rsidR="006A748E" w:rsidRPr="006A748E" w:rsidRDefault="006A748E" w:rsidP="006A748E">
      <w:pPr>
        <w:pStyle w:val="ListParagraph"/>
        <w:numPr>
          <w:ilvl w:val="0"/>
          <w:numId w:val="40"/>
        </w:numPr>
        <w:spacing w:after="0" w:line="240" w:lineRule="auto"/>
        <w:jc w:val="both"/>
        <w:rPr>
          <w:rFonts w:ascii="Arial" w:eastAsia="Times New Roman" w:hAnsi="Arial" w:cs="Arial"/>
          <w:color w:val="EE0000"/>
          <w:sz w:val="18"/>
          <w:szCs w:val="18"/>
        </w:rPr>
      </w:pPr>
      <w:r w:rsidRPr="006A748E">
        <w:rPr>
          <w:rFonts w:ascii="Arial" w:eastAsia="Times New Roman" w:hAnsi="Arial" w:cs="Arial"/>
          <w:color w:val="EE0000"/>
          <w:sz w:val="18"/>
          <w:szCs w:val="18"/>
        </w:rPr>
        <w:t>se proizvodi na gradilištu radi ugradnje tog proizvoda tokom građenja objekta, u skladu sa zakonom kojim se uređuje izgradnja objekata; ili</w:t>
      </w:r>
    </w:p>
    <w:p w14:paraId="0346DF4D" w14:textId="5E878103" w:rsidR="006A748E" w:rsidRPr="006A748E" w:rsidRDefault="006A748E" w:rsidP="006A748E">
      <w:pPr>
        <w:pStyle w:val="ListParagraph"/>
        <w:numPr>
          <w:ilvl w:val="0"/>
          <w:numId w:val="40"/>
        </w:numPr>
        <w:spacing w:after="0" w:line="240" w:lineRule="auto"/>
        <w:jc w:val="both"/>
        <w:rPr>
          <w:rFonts w:ascii="Arial" w:eastAsia="Times New Roman" w:hAnsi="Arial" w:cs="Arial"/>
          <w:color w:val="EE0000"/>
          <w:sz w:val="18"/>
          <w:szCs w:val="18"/>
        </w:rPr>
      </w:pPr>
      <w:r w:rsidRPr="006A748E">
        <w:rPr>
          <w:rFonts w:ascii="Arial" w:eastAsia="Times New Roman" w:hAnsi="Arial" w:cs="Arial"/>
          <w:color w:val="EE0000"/>
          <w:sz w:val="18"/>
          <w:szCs w:val="18"/>
        </w:rPr>
        <w:t>je proizveden na tradicionalan način ili na način primjeren očuvanju graditeljskog nasljeđa ili neindustrijskim procesom zbog obnove objekata zaštićenih u skladu sa zakonom kao dio ambijentalne cjeline, posebne arhitektonske ili kulturno-istorijske vrijednosti, a u skladu sa revidovanim glavnim projektom objekta ili tehničkim propisom i zakonom;</w:t>
      </w:r>
    </w:p>
    <w:p w14:paraId="50F1441F" w14:textId="77777777" w:rsidR="006A748E" w:rsidRPr="006A748E" w:rsidRDefault="006A748E" w:rsidP="006A748E">
      <w:pPr>
        <w:spacing w:after="0" w:line="240" w:lineRule="auto"/>
        <w:ind w:left="567"/>
        <w:jc w:val="both"/>
        <w:rPr>
          <w:rFonts w:ascii="Arial" w:eastAsia="Times New Roman" w:hAnsi="Arial" w:cs="Arial"/>
          <w:color w:val="EE0000"/>
          <w:sz w:val="18"/>
          <w:szCs w:val="18"/>
        </w:rPr>
      </w:pPr>
      <w:r w:rsidRPr="006A748E">
        <w:rPr>
          <w:rFonts w:ascii="Arial" w:eastAsia="Times New Roman" w:hAnsi="Arial" w:cs="Arial"/>
          <w:color w:val="EE0000"/>
          <w:sz w:val="18"/>
          <w:szCs w:val="18"/>
        </w:rPr>
        <w:t>2) koji je označen znakom usaglašenosti;</w:t>
      </w:r>
    </w:p>
    <w:p w14:paraId="07ACDD8B" w14:textId="0DBBC343" w:rsidR="006A748E" w:rsidRPr="006A748E" w:rsidRDefault="006A748E" w:rsidP="006A748E">
      <w:pPr>
        <w:spacing w:after="0" w:line="240" w:lineRule="auto"/>
        <w:ind w:left="567"/>
        <w:jc w:val="both"/>
        <w:rPr>
          <w:rFonts w:ascii="Arial" w:eastAsia="Times New Roman" w:hAnsi="Arial" w:cs="Arial"/>
          <w:color w:val="EE0000"/>
          <w:sz w:val="18"/>
          <w:szCs w:val="18"/>
        </w:rPr>
      </w:pPr>
      <w:r w:rsidRPr="006A748E">
        <w:rPr>
          <w:rFonts w:ascii="Arial" w:eastAsia="Times New Roman" w:hAnsi="Arial" w:cs="Arial"/>
          <w:color w:val="EE0000"/>
          <w:sz w:val="18"/>
          <w:szCs w:val="18"/>
        </w:rPr>
        <w:t>3) kojeg prati tehničko uputstvo.</w:t>
      </w:r>
    </w:p>
    <w:p w14:paraId="32EC0CC5" w14:textId="35B67DD6" w:rsidR="00D11AF3" w:rsidRPr="00FA681A" w:rsidRDefault="00D11AF3" w:rsidP="006A748E">
      <w:pPr>
        <w:spacing w:after="0" w:line="240" w:lineRule="auto"/>
        <w:ind w:left="142"/>
        <w:jc w:val="both"/>
        <w:rPr>
          <w:rFonts w:ascii="Arial" w:eastAsia="Times New Roman" w:hAnsi="Arial" w:cs="Arial"/>
          <w:color w:val="000000"/>
          <w:sz w:val="18"/>
          <w:szCs w:val="18"/>
        </w:rPr>
      </w:pPr>
      <w:r w:rsidRPr="00FA681A">
        <w:rPr>
          <w:rFonts w:ascii="Arial" w:eastAsia="Times New Roman" w:hAnsi="Arial" w:cs="Arial"/>
          <w:color w:val="000000"/>
          <w:sz w:val="18"/>
          <w:szCs w:val="18"/>
        </w:rPr>
        <w:t xml:space="preserve">     Zabranjeno je izdavanje dokumenta koji nazivom, izgledom, sadržajem ili na drugi način može dovesti u zabludu da se radi o dokumentu kojim se utvrđuju svojstva građevinskog proizvoda </w:t>
      </w:r>
      <w:r w:rsidR="006A748E" w:rsidRPr="006A748E">
        <w:rPr>
          <w:rFonts w:ascii="Arial" w:eastAsia="Times New Roman" w:hAnsi="Arial" w:cs="Arial"/>
          <w:color w:val="EE0000"/>
          <w:sz w:val="18"/>
          <w:szCs w:val="18"/>
        </w:rPr>
        <w:t>ili potvrđuje njegova usaglašenost</w:t>
      </w:r>
      <w:r w:rsidRPr="00FA681A">
        <w:rPr>
          <w:rFonts w:ascii="Arial" w:eastAsia="Times New Roman" w:hAnsi="Arial" w:cs="Arial"/>
          <w:color w:val="000000"/>
          <w:sz w:val="18"/>
          <w:szCs w:val="18"/>
        </w:rPr>
        <w:t>.</w:t>
      </w:r>
    </w:p>
    <w:p w14:paraId="24B2B470"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76C1027A" w14:textId="77777777" w:rsidR="00D11AF3" w:rsidRPr="006A748E" w:rsidRDefault="00D11AF3" w:rsidP="00FA681A">
      <w:pPr>
        <w:spacing w:after="0" w:line="240" w:lineRule="auto"/>
        <w:jc w:val="center"/>
        <w:rPr>
          <w:rFonts w:ascii="Arial" w:eastAsia="Times New Roman" w:hAnsi="Arial" w:cs="Arial"/>
          <w:b/>
          <w:bCs/>
          <w:strike/>
          <w:color w:val="EE0000"/>
          <w:sz w:val="18"/>
          <w:szCs w:val="18"/>
        </w:rPr>
      </w:pPr>
      <w:r w:rsidRPr="006A748E">
        <w:rPr>
          <w:rFonts w:ascii="Arial" w:eastAsia="Times New Roman" w:hAnsi="Arial" w:cs="Arial"/>
          <w:b/>
          <w:bCs/>
          <w:strike/>
          <w:color w:val="EE0000"/>
          <w:sz w:val="18"/>
          <w:szCs w:val="18"/>
        </w:rPr>
        <w:t>Upotrebljivost građevinskog proizvoda</w:t>
      </w:r>
    </w:p>
    <w:p w14:paraId="658901B2" w14:textId="77777777" w:rsidR="00D11AF3" w:rsidRPr="006A748E" w:rsidRDefault="00D11AF3" w:rsidP="00FA681A">
      <w:pPr>
        <w:spacing w:after="0" w:line="240" w:lineRule="auto"/>
        <w:rPr>
          <w:rFonts w:ascii="Arial" w:eastAsia="Times New Roman" w:hAnsi="Arial" w:cs="Arial"/>
          <w:strike/>
          <w:color w:val="EE0000"/>
          <w:sz w:val="18"/>
          <w:szCs w:val="18"/>
        </w:rPr>
      </w:pPr>
    </w:p>
    <w:p w14:paraId="541301C6" w14:textId="77777777" w:rsidR="00D11AF3" w:rsidRPr="006A748E" w:rsidRDefault="00D11AF3" w:rsidP="00FA681A">
      <w:pPr>
        <w:spacing w:after="0" w:line="240" w:lineRule="auto"/>
        <w:jc w:val="center"/>
        <w:rPr>
          <w:rFonts w:ascii="Arial" w:eastAsia="Times New Roman" w:hAnsi="Arial" w:cs="Arial"/>
          <w:strike/>
          <w:noProof/>
          <w:color w:val="EE0000"/>
          <w:sz w:val="18"/>
          <w:szCs w:val="18"/>
        </w:rPr>
      </w:pPr>
      <w:bookmarkStart w:id="17" w:name="clan9"/>
      <w:bookmarkEnd w:id="17"/>
      <w:r w:rsidRPr="006A748E">
        <w:rPr>
          <w:rFonts w:ascii="Arial" w:eastAsia="Times New Roman" w:hAnsi="Arial" w:cs="Arial"/>
          <w:b/>
          <w:bCs/>
          <w:strike/>
          <w:color w:val="EE0000"/>
          <w:sz w:val="18"/>
          <w:szCs w:val="18"/>
        </w:rPr>
        <w:t>Član 9</w:t>
      </w:r>
    </w:p>
    <w:p w14:paraId="7837E949" w14:textId="77777777" w:rsidR="00D11AF3" w:rsidRPr="006A748E" w:rsidRDefault="00D11AF3" w:rsidP="00FA681A">
      <w:pPr>
        <w:spacing w:after="0" w:line="240" w:lineRule="auto"/>
        <w:jc w:val="both"/>
        <w:rPr>
          <w:rFonts w:ascii="Arial" w:eastAsia="Times New Roman" w:hAnsi="Arial" w:cs="Arial"/>
          <w:strike/>
          <w:color w:val="EE0000"/>
          <w:sz w:val="18"/>
          <w:szCs w:val="18"/>
        </w:rPr>
      </w:pPr>
    </w:p>
    <w:p w14:paraId="13FD85FD" w14:textId="77777777" w:rsidR="00D11AF3" w:rsidRPr="006A748E" w:rsidRDefault="00D11AF3" w:rsidP="00FA681A">
      <w:pPr>
        <w:spacing w:after="0" w:line="240" w:lineRule="auto"/>
        <w:jc w:val="both"/>
        <w:rPr>
          <w:rFonts w:ascii="Arial" w:eastAsia="Times New Roman" w:hAnsi="Arial" w:cs="Arial"/>
          <w:strike/>
          <w:color w:val="EE0000"/>
          <w:sz w:val="18"/>
          <w:szCs w:val="18"/>
        </w:rPr>
      </w:pPr>
      <w:bookmarkStart w:id="18" w:name="1009"/>
      <w:bookmarkEnd w:id="18"/>
      <w:r w:rsidRPr="006A748E">
        <w:rPr>
          <w:rFonts w:ascii="Arial" w:eastAsia="Times New Roman" w:hAnsi="Arial" w:cs="Arial"/>
          <w:strike/>
          <w:color w:val="EE0000"/>
          <w:sz w:val="18"/>
          <w:szCs w:val="18"/>
        </w:rPr>
        <w:t>     Građevinski proizvod je upotrebljiv ako su njegova svojstva u skladu sa tehničkim propisom, odnosno tehničkom specifikacijom.</w:t>
      </w:r>
    </w:p>
    <w:p w14:paraId="000A071E" w14:textId="77777777" w:rsidR="00D11AF3" w:rsidRPr="006A748E" w:rsidRDefault="00D11AF3" w:rsidP="00FA681A">
      <w:p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t>     Upotrebljivost građevinskog proizvoda dokazuje se:</w:t>
      </w:r>
    </w:p>
    <w:p w14:paraId="1BBFB2F6" w14:textId="77777777" w:rsidR="00D11AF3" w:rsidRPr="006A748E" w:rsidRDefault="00D11AF3" w:rsidP="00FA681A">
      <w:pPr>
        <w:pStyle w:val="ListParagraph"/>
        <w:numPr>
          <w:ilvl w:val="0"/>
          <w:numId w:val="3"/>
        </w:num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t>izjavom o svojstvima i</w:t>
      </w:r>
    </w:p>
    <w:p w14:paraId="24414F87" w14:textId="77777777" w:rsidR="0044181D" w:rsidRPr="006A748E" w:rsidRDefault="00D11AF3" w:rsidP="00FA681A">
      <w:pPr>
        <w:pStyle w:val="ListParagraph"/>
        <w:numPr>
          <w:ilvl w:val="0"/>
          <w:numId w:val="3"/>
        </w:num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t>-znakom usaglašenosti ako je građevinski proizvod obuhvaćen usaglašenim crnogorskim standardom ili tehničkom ocjenom kojom je preuzeta evropska tehnička ocjena.</w:t>
      </w:r>
    </w:p>
    <w:p w14:paraId="7894AC15" w14:textId="77777777" w:rsidR="0044181D" w:rsidRPr="006A748E" w:rsidRDefault="00D11AF3" w:rsidP="00FA681A">
      <w:p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t>     Izuzetno od stava 2 ovog člana, upotrebljivost građevinskog proizvoda koji:</w:t>
      </w:r>
    </w:p>
    <w:p w14:paraId="7A9A8AC0" w14:textId="77777777" w:rsidR="0044181D" w:rsidRPr="006A748E" w:rsidRDefault="00D11AF3" w:rsidP="00FA681A">
      <w:pPr>
        <w:pStyle w:val="ListParagraph"/>
        <w:numPr>
          <w:ilvl w:val="0"/>
          <w:numId w:val="4"/>
        </w:num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t>je proizveden ili izgrađen na gradilištu za potrebe tog gradilišta;</w:t>
      </w:r>
    </w:p>
    <w:p w14:paraId="15C9E1F6" w14:textId="77777777" w:rsidR="0044181D" w:rsidRPr="006A748E" w:rsidRDefault="00D11AF3" w:rsidP="00FA681A">
      <w:pPr>
        <w:pStyle w:val="ListParagraph"/>
        <w:numPr>
          <w:ilvl w:val="0"/>
          <w:numId w:val="4"/>
        </w:num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t>se proizvodi pojedinačno po mjeri u neserijskoj proizvodnji, po posebnoj narudžbi i ugrađuje u određeni objekat ili</w:t>
      </w:r>
    </w:p>
    <w:p w14:paraId="7CEE57BB" w14:textId="77777777" w:rsidR="0044181D" w:rsidRPr="006A748E" w:rsidRDefault="00D11AF3" w:rsidP="00FA681A">
      <w:pPr>
        <w:pStyle w:val="ListParagraph"/>
        <w:numPr>
          <w:ilvl w:val="0"/>
          <w:numId w:val="4"/>
        </w:numPr>
        <w:spacing w:after="0" w:line="240" w:lineRule="auto"/>
        <w:jc w:val="both"/>
        <w:rPr>
          <w:rFonts w:ascii="Arial" w:eastAsia="Times New Roman" w:hAnsi="Arial" w:cs="Arial"/>
          <w:strike/>
          <w:color w:val="EE0000"/>
          <w:sz w:val="18"/>
          <w:szCs w:val="18"/>
        </w:rPr>
      </w:pPr>
      <w:r w:rsidRPr="006A748E">
        <w:rPr>
          <w:rFonts w:ascii="Arial" w:eastAsia="Times New Roman" w:hAnsi="Arial" w:cs="Arial"/>
          <w:strike/>
          <w:color w:val="EE0000"/>
          <w:sz w:val="18"/>
          <w:szCs w:val="18"/>
        </w:rPr>
        <w:lastRenderedPageBreak/>
        <w:t>je proizveden na tradicionalan način ili na način primjeren očuvanju graditeljskog nasljeđa ili neindustrijskim procesom zbog odgovarajuće obnove objekata zaštićenih u skladu sa zakonom kao dio ambijentalne cjeline, posebne arhitektonske ili kulturno-istorijske vrijednosti, dokazuje se u skladu sa revidovanim glavnim projektom objekta ili tehničkim propisom, ovim zakonom ili zakonom kojim se uređuje izgradnja objekata.</w:t>
      </w:r>
    </w:p>
    <w:p w14:paraId="5EA89811" w14:textId="77777777" w:rsidR="00FA681A" w:rsidRDefault="00FA681A" w:rsidP="00FA681A">
      <w:pPr>
        <w:spacing w:after="0" w:line="240" w:lineRule="auto"/>
        <w:jc w:val="center"/>
        <w:rPr>
          <w:rFonts w:ascii="Arial" w:eastAsia="Times New Roman" w:hAnsi="Arial" w:cs="Arial"/>
          <w:b/>
          <w:bCs/>
          <w:color w:val="8A082A"/>
          <w:sz w:val="18"/>
          <w:szCs w:val="18"/>
        </w:rPr>
      </w:pPr>
    </w:p>
    <w:p w14:paraId="04DEBD30" w14:textId="77777777" w:rsidR="00FA681A" w:rsidRDefault="00FA681A" w:rsidP="00FA681A">
      <w:pPr>
        <w:spacing w:after="0" w:line="240" w:lineRule="auto"/>
        <w:jc w:val="center"/>
        <w:rPr>
          <w:rFonts w:ascii="Arial" w:eastAsia="Times New Roman" w:hAnsi="Arial" w:cs="Arial"/>
          <w:b/>
          <w:bCs/>
          <w:color w:val="8A082A"/>
          <w:sz w:val="18"/>
          <w:szCs w:val="18"/>
        </w:rPr>
      </w:pPr>
    </w:p>
    <w:p w14:paraId="700C9B53"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Isporuka građevinskog proizvoda na tržište</w:t>
      </w:r>
    </w:p>
    <w:p w14:paraId="2EAFA488" w14:textId="77777777" w:rsidR="00D11AF3" w:rsidRPr="00FA681A" w:rsidRDefault="00D11AF3" w:rsidP="00FA681A">
      <w:pPr>
        <w:spacing w:after="0" w:line="240" w:lineRule="auto"/>
        <w:rPr>
          <w:rFonts w:ascii="Arial" w:eastAsia="Times New Roman" w:hAnsi="Arial" w:cs="Arial"/>
          <w:color w:val="000000"/>
          <w:sz w:val="18"/>
          <w:szCs w:val="18"/>
        </w:rPr>
      </w:pPr>
    </w:p>
    <w:p w14:paraId="2347C61B"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19" w:name="clan10"/>
      <w:bookmarkEnd w:id="19"/>
      <w:r w:rsidRPr="00FA681A">
        <w:rPr>
          <w:rFonts w:ascii="Arial" w:eastAsia="Times New Roman" w:hAnsi="Arial" w:cs="Arial"/>
          <w:b/>
          <w:bCs/>
          <w:color w:val="000000"/>
          <w:sz w:val="18"/>
          <w:szCs w:val="18"/>
        </w:rPr>
        <w:t>Član 10</w:t>
      </w:r>
    </w:p>
    <w:p w14:paraId="1387C557" w14:textId="77777777" w:rsidR="0044181D" w:rsidRPr="00FA681A" w:rsidRDefault="0044181D" w:rsidP="00FA681A">
      <w:pPr>
        <w:spacing w:after="0" w:line="240" w:lineRule="auto"/>
        <w:jc w:val="center"/>
        <w:rPr>
          <w:rFonts w:ascii="Arial" w:eastAsia="Times New Roman" w:hAnsi="Arial" w:cs="Arial"/>
          <w:sz w:val="18"/>
          <w:szCs w:val="18"/>
        </w:rPr>
      </w:pPr>
    </w:p>
    <w:p w14:paraId="5AAA51AD" w14:textId="77777777" w:rsidR="0044181D" w:rsidRPr="00FA681A" w:rsidRDefault="00D11AF3" w:rsidP="00FA681A">
      <w:pPr>
        <w:spacing w:after="0" w:line="240" w:lineRule="auto"/>
        <w:jc w:val="both"/>
        <w:rPr>
          <w:rFonts w:ascii="Arial" w:eastAsia="Times New Roman" w:hAnsi="Arial" w:cs="Arial"/>
          <w:color w:val="000000"/>
          <w:sz w:val="18"/>
          <w:szCs w:val="18"/>
        </w:rPr>
      </w:pPr>
      <w:bookmarkStart w:id="20" w:name="1010"/>
      <w:bookmarkEnd w:id="20"/>
      <w:r w:rsidRPr="00FA681A">
        <w:rPr>
          <w:rFonts w:ascii="Arial" w:eastAsia="Times New Roman" w:hAnsi="Arial" w:cs="Arial"/>
          <w:color w:val="000000"/>
          <w:sz w:val="18"/>
          <w:szCs w:val="18"/>
        </w:rPr>
        <w:t>     Proizvođač, uvoznik, ovlašćeni zastupnik i distributer građevinskog proizvoda dužni su da preduzmu mjere kojima se obezbjeđuje da svojstva građevinskog proizvoda tokom isporuke na tržište ostanu nepromijenjena.</w:t>
      </w:r>
    </w:p>
    <w:p w14:paraId="530C4718" w14:textId="77777777" w:rsidR="0044181D"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Izvođač radova i drugo lice koje je preuzelo građevinski proizvod radi ugradnje u objekat dužno je da preduzme mjere kojima se obezbjeđuje da svojstva građevinskog proizvoda od njegovog preuzimanja do ugradnje ostanu nepromijenjena.</w:t>
      </w:r>
    </w:p>
    <w:p w14:paraId="1910371E"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Značenje izraza</w:t>
      </w:r>
    </w:p>
    <w:p w14:paraId="1E1F33BF" w14:textId="77777777" w:rsidR="00D11AF3" w:rsidRPr="00FA681A" w:rsidRDefault="00D11AF3" w:rsidP="00FA681A">
      <w:pPr>
        <w:spacing w:after="0" w:line="240" w:lineRule="auto"/>
        <w:rPr>
          <w:rFonts w:ascii="Arial" w:eastAsia="Times New Roman" w:hAnsi="Arial" w:cs="Arial"/>
          <w:color w:val="000000"/>
          <w:sz w:val="18"/>
          <w:szCs w:val="18"/>
        </w:rPr>
      </w:pPr>
    </w:p>
    <w:p w14:paraId="2E10E28E"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21" w:name="clan11"/>
      <w:bookmarkEnd w:id="21"/>
      <w:r w:rsidRPr="00FA681A">
        <w:rPr>
          <w:rFonts w:ascii="Arial" w:eastAsia="Times New Roman" w:hAnsi="Arial" w:cs="Arial"/>
          <w:b/>
          <w:bCs/>
          <w:color w:val="000000"/>
          <w:sz w:val="18"/>
          <w:szCs w:val="18"/>
        </w:rPr>
        <w:t>Član 11</w:t>
      </w:r>
    </w:p>
    <w:p w14:paraId="58D035F4" w14:textId="77777777" w:rsidR="0044181D" w:rsidRPr="00FA681A" w:rsidRDefault="0044181D" w:rsidP="00FA681A">
      <w:pPr>
        <w:spacing w:after="0" w:line="240" w:lineRule="auto"/>
        <w:jc w:val="center"/>
        <w:rPr>
          <w:rFonts w:ascii="Arial" w:eastAsia="Times New Roman" w:hAnsi="Arial" w:cs="Arial"/>
          <w:sz w:val="18"/>
          <w:szCs w:val="18"/>
        </w:rPr>
      </w:pPr>
    </w:p>
    <w:p w14:paraId="46B2BFB6" w14:textId="77777777" w:rsidR="0044181D" w:rsidRPr="00FA681A" w:rsidRDefault="00D11AF3" w:rsidP="00FA681A">
      <w:pPr>
        <w:spacing w:after="0" w:line="240" w:lineRule="auto"/>
        <w:jc w:val="both"/>
        <w:rPr>
          <w:rFonts w:ascii="Arial" w:eastAsia="Times New Roman" w:hAnsi="Arial" w:cs="Arial"/>
          <w:color w:val="000000"/>
          <w:sz w:val="18"/>
          <w:szCs w:val="18"/>
        </w:rPr>
      </w:pPr>
      <w:bookmarkStart w:id="22" w:name="1011"/>
      <w:bookmarkEnd w:id="22"/>
      <w:r w:rsidRPr="00FA681A">
        <w:rPr>
          <w:rFonts w:ascii="Arial" w:eastAsia="Times New Roman" w:hAnsi="Arial" w:cs="Arial"/>
          <w:color w:val="000000"/>
          <w:sz w:val="18"/>
          <w:szCs w:val="18"/>
        </w:rPr>
        <w:t>     Pojedini izrazi upotrijebljeni u ovom zakonu imaju sljedeća značenja:</w:t>
      </w:r>
    </w:p>
    <w:p w14:paraId="52717C70"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color w:val="000000"/>
          <w:sz w:val="18"/>
          <w:szCs w:val="18"/>
        </w:rPr>
      </w:pPr>
      <w:r w:rsidRPr="00FA681A">
        <w:rPr>
          <w:rFonts w:ascii="Arial" w:eastAsia="Times New Roman" w:hAnsi="Arial" w:cs="Arial"/>
          <w:color w:val="000000"/>
          <w:sz w:val="18"/>
          <w:szCs w:val="18"/>
        </w:rPr>
        <w:t>bitne karakteristike su karakteristike koje treba da ispunjava građevinski proizvod u odnosu na osnovne zahtjeve za objekat;</w:t>
      </w:r>
    </w:p>
    <w:p w14:paraId="66BFADED" w14:textId="77777777" w:rsidR="0044181D" w:rsidRPr="006A748E"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tip proizvoda je skup nivoa ili klasa svojstava građevinskog proizvoda, u odnosu na njegove bitne karakteristike, koji se proizvodi primjenom određene kombinacije sirovina, odnosno drugih elemenata, kroz specifičan proces proizvodnje;</w:t>
      </w:r>
    </w:p>
    <w:p w14:paraId="4F474431" w14:textId="3FE02E47" w:rsidR="006A748E" w:rsidRPr="006A748E" w:rsidRDefault="006A748E" w:rsidP="006A748E">
      <w:pPr>
        <w:pStyle w:val="ListParagraph"/>
        <w:spacing w:after="0" w:line="240" w:lineRule="auto"/>
        <w:ind w:left="284"/>
        <w:jc w:val="both"/>
        <w:rPr>
          <w:rFonts w:ascii="Arial" w:eastAsia="Times New Roman" w:hAnsi="Arial" w:cs="Arial"/>
          <w:color w:val="EE0000"/>
          <w:sz w:val="18"/>
          <w:szCs w:val="18"/>
        </w:rPr>
      </w:pPr>
      <w:r w:rsidRPr="006A748E">
        <w:rPr>
          <w:rFonts w:ascii="Arial" w:eastAsia="Times New Roman" w:hAnsi="Arial" w:cs="Arial"/>
          <w:color w:val="EE0000"/>
          <w:sz w:val="18"/>
          <w:szCs w:val="18"/>
        </w:rPr>
        <w:t>2a)   objekat je zgrada i inženjerski objekat;</w:t>
      </w:r>
    </w:p>
    <w:p w14:paraId="628043BF"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tehnička specifikacija je crnogorski standard na koji upućuje tehnički propis ili dokument o ocjeni svojstava građevinskog proizvoda;</w:t>
      </w:r>
    </w:p>
    <w:p w14:paraId="6DB3F0BE"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usaglašena tehnička specifikacija je crnogorski standard kojim je preuzet usaglašeni evropski standard na koji upućuje tehnički propis ili dokument o ocjeni kojim je preuzet evropski dokument o ocjeni;</w:t>
      </w:r>
    </w:p>
    <w:p w14:paraId="2B279A9E" w14:textId="328D7681"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usaglašeni standard je evropski standard koji je donijela nadležna evropska organizacija za standardizaciju</w:t>
      </w:r>
      <w:r w:rsidR="006A748E">
        <w:rPr>
          <w:rFonts w:ascii="Arial" w:eastAsia="Times New Roman" w:hAnsi="Arial" w:cs="Arial"/>
          <w:color w:val="000000"/>
          <w:sz w:val="18"/>
          <w:szCs w:val="18"/>
        </w:rPr>
        <w:t xml:space="preserve">, </w:t>
      </w:r>
      <w:r w:rsidR="006A748E" w:rsidRPr="00CA70C3">
        <w:rPr>
          <w:rFonts w:ascii="Arial" w:eastAsia="Times New Roman" w:hAnsi="Arial" w:cs="Arial"/>
          <w:color w:val="EE0000"/>
          <w:sz w:val="18"/>
          <w:szCs w:val="18"/>
        </w:rPr>
        <w:t>na osnovu zahtjeva Evropske komisije</w:t>
      </w:r>
      <w:r w:rsidRPr="00CA70C3">
        <w:rPr>
          <w:rFonts w:ascii="Arial" w:eastAsia="Times New Roman" w:hAnsi="Arial" w:cs="Arial"/>
          <w:color w:val="EE0000"/>
          <w:sz w:val="18"/>
          <w:szCs w:val="18"/>
        </w:rPr>
        <w:t>;</w:t>
      </w:r>
    </w:p>
    <w:p w14:paraId="296360F6" w14:textId="77777777" w:rsidR="0044181D" w:rsidRPr="00CA70C3"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dokument o ocjeni je dokument koji je izdalo imenovano tijelo za potrebe izdavanja tehničkih ocjena;</w:t>
      </w:r>
    </w:p>
    <w:p w14:paraId="67E1E6CD" w14:textId="77E08E87" w:rsidR="00CA70C3" w:rsidRPr="00CA70C3" w:rsidRDefault="00CA70C3" w:rsidP="00CA70C3">
      <w:pPr>
        <w:spacing w:after="0" w:line="240" w:lineRule="auto"/>
        <w:ind w:left="709" w:hanging="360"/>
        <w:jc w:val="both"/>
        <w:rPr>
          <w:rFonts w:ascii="Arial" w:eastAsia="Times New Roman" w:hAnsi="Arial" w:cs="Arial"/>
          <w:color w:val="EE0000"/>
          <w:sz w:val="18"/>
          <w:szCs w:val="18"/>
        </w:rPr>
      </w:pPr>
      <w:r w:rsidRPr="00CA70C3">
        <w:rPr>
          <w:rFonts w:ascii="Arial" w:eastAsia="Times New Roman" w:hAnsi="Arial" w:cs="Arial"/>
          <w:color w:val="EE0000"/>
          <w:sz w:val="18"/>
          <w:szCs w:val="18"/>
        </w:rPr>
        <w:t>6a) neusaglašena tehnička specifikacija je crnogorski standard koji nije usaglašeni crnogorski standard, odnosno dokument o ocjeni kojim nije preuzet evropski dokument o ocjeni;</w:t>
      </w:r>
    </w:p>
    <w:p w14:paraId="648B94BB"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imenovano tijelo je pravno lice imenovano za izdavanje dokumenta o ocjeni i tehničke ocjene;</w:t>
      </w:r>
    </w:p>
    <w:p w14:paraId="59D5C231"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imenovano tijelo za ocjenu i provjeru je pravno lice imenovano za ocjenu i provjeru postojanosti svojstava građevinskog proizvoda;</w:t>
      </w:r>
    </w:p>
    <w:p w14:paraId="7887C018"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evropski dokument o ocjeni je dokument koji je usvojila evropska organizacija tijela za tehničku ocjenu za potrebe izdavanja evropskih tehničkih ocjena;</w:t>
      </w:r>
    </w:p>
    <w:p w14:paraId="0AE140F3"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tehnička ocjena je dokumentovana ocjena svojstava građevinskog proizvoda, u odnosu na njegove bitne karakteristike, u skladu sa odgovarajućim dokumentom o ocjeni;</w:t>
      </w:r>
    </w:p>
    <w:p w14:paraId="7E8550DD"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Evropska tehnička ocjena je dokumentovana ocjena svojstava građevinskog proizvoda, u odnosu na njegove bitne karakteristike, u skladu sa odgovarajućim evropskim dokumentom o ocjeni;</w:t>
      </w:r>
    </w:p>
    <w:p w14:paraId="5B7C1D07" w14:textId="62D5D53E"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tehnička dokumentacija je dokument koji sadrži detaljni opis svih postupaka koji su bili sprovedeni za ocjenu i provjeru postojanosti svojstava građevinskog proizvoda na osnovu kojeg se daje izjava o svojstvima građevinskog proizvoda;</w:t>
      </w:r>
    </w:p>
    <w:p w14:paraId="4372815D"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posebna tehnička dokumentacija je dokumentacija kojom se dokazuje da su metodi u okviru primjenjivog sistema za ocjenu i provjeru postojanosti svojstava zamijenjeni drugim metodama, pod uslovom da su rezultati dobijeni tim drugim metodama jednaki rezultatima dobijenim metodama ispitivanja prema odgovarajućem crnogorskom standardu;</w:t>
      </w:r>
    </w:p>
    <w:p w14:paraId="1AD9B53D"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predviđena namjena je namjena građevinskog proizvoda određena primijenjenom tehničkom specifikacijom;</w:t>
      </w:r>
    </w:p>
    <w:p w14:paraId="2D0AA094"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stavljanje na tržište je prvo stavljanje građevinskog proizvoda na tržište;</w:t>
      </w:r>
    </w:p>
    <w:p w14:paraId="0BBF292F"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isporuka na tržište je isporuka građevinskog proizvoda za potrebe distribucije ili upotrebe na tržištu u okviru obavljanja privredne djelatnosti, sa ili bez naknade;</w:t>
      </w:r>
    </w:p>
    <w:p w14:paraId="3F9B9444"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distribucija građevinskog proizvoda je kretanje građevinskog proizvoda na tržištu od trenutka stavljanja na tržište do njegove upotrebe;</w:t>
      </w:r>
    </w:p>
    <w:p w14:paraId="4E93C447"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upotreba građevinskog proizvoda je ugradnja i eksploatacija građevinskog proizvoda nakon ugradnje u objekat, kao i držanje građevinskog proizvoda na gradilištu;</w:t>
      </w:r>
    </w:p>
    <w:p w14:paraId="15DDADE3" w14:textId="77777777"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privredni subjekt je proizvođač, uvoznik, distributer ili ovlašćeni zastupnik;</w:t>
      </w:r>
    </w:p>
    <w:p w14:paraId="7464ABFD" w14:textId="52B1A57C" w:rsidR="0044181D"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proizvođač je privredno društvo, pravno lice, preduzetnik, odnosno fizičko lice koji proizvodi građevinski proizvod ili koji je naručio da se proizvod projektuje</w:t>
      </w:r>
      <w:r w:rsidR="00CA70C3">
        <w:rPr>
          <w:rFonts w:ascii="Arial" w:eastAsia="Times New Roman" w:hAnsi="Arial" w:cs="Arial"/>
          <w:color w:val="000000"/>
          <w:sz w:val="18"/>
          <w:szCs w:val="18"/>
        </w:rPr>
        <w:t xml:space="preserve"> </w:t>
      </w:r>
      <w:r w:rsidR="00CA70C3" w:rsidRPr="00CA70C3">
        <w:rPr>
          <w:rFonts w:ascii="Arial" w:eastAsia="Times New Roman" w:hAnsi="Arial" w:cs="Arial"/>
          <w:color w:val="EE0000"/>
          <w:sz w:val="18"/>
          <w:szCs w:val="18"/>
        </w:rPr>
        <w:t>ili proizvede</w:t>
      </w:r>
      <w:r w:rsidRPr="00CA70C3">
        <w:rPr>
          <w:rFonts w:ascii="Arial" w:eastAsia="Times New Roman" w:hAnsi="Arial" w:cs="Arial"/>
          <w:color w:val="EE0000"/>
          <w:sz w:val="18"/>
          <w:szCs w:val="18"/>
        </w:rPr>
        <w:t xml:space="preserve"> </w:t>
      </w:r>
      <w:r w:rsidRPr="00FA681A">
        <w:rPr>
          <w:rFonts w:ascii="Arial" w:eastAsia="Times New Roman" w:hAnsi="Arial" w:cs="Arial"/>
          <w:color w:val="000000"/>
          <w:sz w:val="18"/>
          <w:szCs w:val="18"/>
        </w:rPr>
        <w:t>odnosno proizvod stavlja na tržište pod njegovim imenom ili robnom markom;</w:t>
      </w:r>
    </w:p>
    <w:p w14:paraId="5526F089" w14:textId="77777777" w:rsidR="00704805"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lastRenderedPageBreak/>
        <w:t>distributer je privredno društvo, pravno lice, odnosno preduzetnik koji ima sjedište u Crnoj Gori, odnosno fizičko lice koje ima prebivalište u Crnoj Gori, koje nije proizvođač ili uvoznik, koji je uključen u lanac snabdijevanja odnosno koji građevinski proizvod isporučuje na tržište;</w:t>
      </w:r>
    </w:p>
    <w:p w14:paraId="51E699B3" w14:textId="77777777" w:rsidR="00704805"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uvoznik je privredno društvo, pravno lice ili preduzetnik koji ima sjedište u Crnoj Gori, odnosno fizičko lice koje ima prebivalište u Crnoj Gori i koje stavlja građevinski proizvod iz druge države na tržište;</w:t>
      </w:r>
    </w:p>
    <w:p w14:paraId="16A35161" w14:textId="77777777" w:rsidR="00704805"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ovlašćeni zastupnik je privredno društvo, pravno lice, odnosno preduzetnik koji ima sjedište u Crnoj Gori, odnosno fizičko lice koje ima prebivalište u Crnoj Gori, koga je proizvođač pisano ovlastio da u njegovo ime obavlja određene poslove;</w:t>
      </w:r>
    </w:p>
    <w:p w14:paraId="1275B88E" w14:textId="77777777" w:rsidR="00704805"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mikro privredno društvo je privredno društvo koje ima manje od deset zaposlenih i godišnji promet, odnosno ukupan godišnji bilans stanja koji ne prelazi dva miliona eura;</w:t>
      </w:r>
    </w:p>
    <w:p w14:paraId="4935C98C" w14:textId="77777777" w:rsidR="00704805"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povlačenje je radnja kojom se sprječava dostupnost građevinskog proizvoda iz lanca snabdijevanja na tržište;</w:t>
      </w:r>
    </w:p>
    <w:p w14:paraId="2F81CEE9" w14:textId="77777777" w:rsidR="00704805" w:rsidRPr="00CA70C3"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opoziv je mjera koja se preduzima radi povraćaja građevinskog proizvoda koji je već bio isporučen krajnjem korisniku;</w:t>
      </w:r>
    </w:p>
    <w:p w14:paraId="53162CA6" w14:textId="6939D72F" w:rsidR="00CA70C3" w:rsidRPr="00CA70C3" w:rsidRDefault="00CA70C3" w:rsidP="00CA70C3">
      <w:pPr>
        <w:spacing w:after="0" w:line="240" w:lineRule="auto"/>
        <w:ind w:left="709" w:hanging="360"/>
        <w:jc w:val="both"/>
        <w:rPr>
          <w:rFonts w:ascii="Arial" w:eastAsia="Times New Roman" w:hAnsi="Arial" w:cs="Arial"/>
          <w:color w:val="EE0000"/>
          <w:sz w:val="18"/>
          <w:szCs w:val="18"/>
        </w:rPr>
      </w:pPr>
      <w:r w:rsidRPr="00CA70C3">
        <w:rPr>
          <w:rFonts w:ascii="Arial" w:eastAsia="Times New Roman" w:hAnsi="Arial" w:cs="Arial"/>
          <w:color w:val="EE0000"/>
          <w:sz w:val="18"/>
          <w:szCs w:val="18"/>
        </w:rPr>
        <w:t>26a) period upotrebe građevinskog proizvoda su međusobno u kontinuitetu povezane faze trajanja građevinskog proizvoda od nabavke sirovog materijala ili prerade iz prirodnih resursa do konačnog odstranjivanja tog proizvoda;</w:t>
      </w:r>
    </w:p>
    <w:p w14:paraId="21EB8C53" w14:textId="77777777" w:rsidR="00704805" w:rsidRPr="00FA681A" w:rsidRDefault="00D11AF3" w:rsidP="00FA681A">
      <w:pPr>
        <w:pStyle w:val="ListParagraph"/>
        <w:numPr>
          <w:ilvl w:val="0"/>
          <w:numId w:val="5"/>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fabrička kontrola proizvodnje je dokumentovana, stalna unutrašnja kontrola proizvodnje u fabrici, u skladu sa odgovarajućim tehničkim specifikacijama.</w:t>
      </w:r>
    </w:p>
    <w:p w14:paraId="64731129" w14:textId="77777777" w:rsidR="00D11AF3" w:rsidRDefault="00D11AF3" w:rsidP="00FA681A">
      <w:pPr>
        <w:pStyle w:val="ListParagraph"/>
        <w:spacing w:after="0" w:line="240" w:lineRule="auto"/>
        <w:ind w:left="709"/>
        <w:jc w:val="both"/>
        <w:rPr>
          <w:rFonts w:ascii="Arial" w:eastAsia="Times New Roman" w:hAnsi="Arial" w:cs="Arial"/>
          <w:color w:val="000000"/>
          <w:sz w:val="18"/>
          <w:szCs w:val="18"/>
        </w:rPr>
      </w:pPr>
    </w:p>
    <w:p w14:paraId="2D6636E6" w14:textId="77777777" w:rsidR="00FA681A" w:rsidRDefault="00FA681A" w:rsidP="00FA681A">
      <w:pPr>
        <w:pStyle w:val="ListParagraph"/>
        <w:spacing w:after="0" w:line="240" w:lineRule="auto"/>
        <w:ind w:left="709"/>
        <w:jc w:val="both"/>
        <w:rPr>
          <w:rFonts w:ascii="Arial" w:eastAsia="Times New Roman" w:hAnsi="Arial" w:cs="Arial"/>
          <w:color w:val="000000"/>
          <w:sz w:val="18"/>
          <w:szCs w:val="18"/>
        </w:rPr>
      </w:pPr>
    </w:p>
    <w:p w14:paraId="4554E9B3" w14:textId="77777777" w:rsidR="00FA681A" w:rsidRPr="00FA681A" w:rsidRDefault="00FA681A" w:rsidP="00FA681A">
      <w:pPr>
        <w:pStyle w:val="ListParagraph"/>
        <w:spacing w:after="0" w:line="240" w:lineRule="auto"/>
        <w:ind w:left="709"/>
        <w:jc w:val="both"/>
        <w:rPr>
          <w:rFonts w:ascii="Arial" w:eastAsia="Times New Roman" w:hAnsi="Arial" w:cs="Arial"/>
          <w:color w:val="000000"/>
          <w:sz w:val="18"/>
          <w:szCs w:val="18"/>
        </w:rPr>
      </w:pPr>
    </w:p>
    <w:p w14:paraId="65965131" w14:textId="77777777" w:rsidR="00704805" w:rsidRPr="00FA681A" w:rsidRDefault="00704805" w:rsidP="00FA681A">
      <w:pPr>
        <w:pStyle w:val="ListParagraph"/>
        <w:spacing w:after="0" w:line="240" w:lineRule="auto"/>
        <w:ind w:left="709"/>
        <w:jc w:val="both"/>
        <w:rPr>
          <w:rFonts w:ascii="Arial" w:eastAsia="Times New Roman" w:hAnsi="Arial" w:cs="Arial"/>
          <w:sz w:val="18"/>
          <w:szCs w:val="18"/>
        </w:rPr>
      </w:pPr>
    </w:p>
    <w:p w14:paraId="52B5A47C"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II. IZJAVA O SVOJSTVIMA I ZNAK USAGLAŠENOSTI</w:t>
      </w:r>
    </w:p>
    <w:p w14:paraId="1D74012A" w14:textId="77777777" w:rsidR="00704805" w:rsidRPr="00FA681A" w:rsidRDefault="00704805" w:rsidP="00FA681A">
      <w:pPr>
        <w:spacing w:after="0" w:line="240" w:lineRule="auto"/>
        <w:jc w:val="center"/>
        <w:rPr>
          <w:rFonts w:ascii="Arial" w:eastAsia="Times New Roman" w:hAnsi="Arial" w:cs="Arial"/>
          <w:b/>
          <w:bCs/>
          <w:color w:val="8A082A"/>
          <w:sz w:val="18"/>
          <w:szCs w:val="18"/>
        </w:rPr>
      </w:pPr>
    </w:p>
    <w:p w14:paraId="065D731D"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Izjava o svojstvima</w:t>
      </w:r>
    </w:p>
    <w:p w14:paraId="4A15E49E" w14:textId="77777777" w:rsidR="00D11AF3" w:rsidRPr="00FA681A" w:rsidRDefault="00D11AF3" w:rsidP="00FA681A">
      <w:pPr>
        <w:spacing w:after="0" w:line="240" w:lineRule="auto"/>
        <w:rPr>
          <w:rFonts w:ascii="Arial" w:eastAsia="Times New Roman" w:hAnsi="Arial" w:cs="Arial"/>
          <w:color w:val="000000"/>
          <w:sz w:val="18"/>
          <w:szCs w:val="18"/>
        </w:rPr>
      </w:pPr>
    </w:p>
    <w:p w14:paraId="44F06D5F"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23" w:name="clan12"/>
      <w:bookmarkEnd w:id="23"/>
      <w:r w:rsidRPr="00FA681A">
        <w:rPr>
          <w:rFonts w:ascii="Arial" w:eastAsia="Times New Roman" w:hAnsi="Arial" w:cs="Arial"/>
          <w:b/>
          <w:bCs/>
          <w:color w:val="000000"/>
          <w:sz w:val="18"/>
          <w:szCs w:val="18"/>
        </w:rPr>
        <w:t>Član 12</w:t>
      </w:r>
    </w:p>
    <w:p w14:paraId="56A0A589" w14:textId="77777777" w:rsidR="00704805" w:rsidRPr="00FA681A" w:rsidRDefault="00704805" w:rsidP="00FA681A">
      <w:pPr>
        <w:spacing w:after="0" w:line="240" w:lineRule="auto"/>
        <w:jc w:val="center"/>
        <w:rPr>
          <w:rFonts w:ascii="Arial" w:eastAsia="Times New Roman" w:hAnsi="Arial" w:cs="Arial"/>
          <w:sz w:val="18"/>
          <w:szCs w:val="18"/>
        </w:rPr>
      </w:pPr>
    </w:p>
    <w:p w14:paraId="6BFB524E" w14:textId="77777777" w:rsidR="00704805" w:rsidRPr="00FA681A" w:rsidRDefault="00D11AF3" w:rsidP="00FA681A">
      <w:pPr>
        <w:spacing w:after="0" w:line="240" w:lineRule="auto"/>
        <w:jc w:val="both"/>
        <w:rPr>
          <w:rFonts w:ascii="Arial" w:eastAsia="Times New Roman" w:hAnsi="Arial" w:cs="Arial"/>
          <w:color w:val="000000"/>
          <w:sz w:val="18"/>
          <w:szCs w:val="18"/>
        </w:rPr>
      </w:pPr>
      <w:bookmarkStart w:id="24" w:name="1012"/>
      <w:bookmarkEnd w:id="24"/>
      <w:r w:rsidRPr="00FA681A">
        <w:rPr>
          <w:rFonts w:ascii="Arial" w:eastAsia="Times New Roman" w:hAnsi="Arial" w:cs="Arial"/>
          <w:color w:val="000000"/>
          <w:sz w:val="18"/>
          <w:szCs w:val="18"/>
        </w:rPr>
        <w:t>     Izjavom o svojstvima navode se svojstva građevinskog proizvoda u odnosu na njihove bitne karakteristike u skladu sa odgovarajućom tehničkom specifikacijom.</w:t>
      </w:r>
    </w:p>
    <w:p w14:paraId="23917CDD" w14:textId="77777777" w:rsidR="00704805"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Izjava o svojstvima iz stava 1 ovog člana obavezno sadrži:</w:t>
      </w:r>
    </w:p>
    <w:p w14:paraId="1F6FEDF3" w14:textId="77777777" w:rsidR="00704805" w:rsidRPr="00FA681A" w:rsidRDefault="00D11AF3" w:rsidP="00FA681A">
      <w:pPr>
        <w:pStyle w:val="ListParagraph"/>
        <w:numPr>
          <w:ilvl w:val="0"/>
          <w:numId w:val="6"/>
        </w:numPr>
        <w:spacing w:after="0" w:line="240" w:lineRule="auto"/>
        <w:ind w:left="709"/>
        <w:jc w:val="both"/>
        <w:rPr>
          <w:rFonts w:ascii="Arial" w:eastAsia="Times New Roman" w:hAnsi="Arial" w:cs="Arial"/>
          <w:color w:val="000000"/>
          <w:sz w:val="18"/>
          <w:szCs w:val="18"/>
        </w:rPr>
      </w:pPr>
      <w:r w:rsidRPr="00FA681A">
        <w:rPr>
          <w:rFonts w:ascii="Arial" w:eastAsia="Times New Roman" w:hAnsi="Arial" w:cs="Arial"/>
          <w:color w:val="000000"/>
          <w:sz w:val="18"/>
          <w:szCs w:val="18"/>
        </w:rPr>
        <w:t>upućivanje na vrstu građevinskog proizvoda za koji je izjava o svojstvima sačinjena;</w:t>
      </w:r>
    </w:p>
    <w:p w14:paraId="24083794" w14:textId="77777777"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sistem ili sisteme za ocjenu i provjeru postojanosti svojstava građevinskog proizvoda iz člana </w:t>
      </w:r>
      <w:hyperlink r:id="rId8" w:anchor="clan30" w:history="1">
        <w:r w:rsidRPr="00FA681A">
          <w:rPr>
            <w:rFonts w:ascii="Arial" w:eastAsia="Times New Roman" w:hAnsi="Arial" w:cs="Arial"/>
            <w:color w:val="770000"/>
            <w:sz w:val="18"/>
            <w:szCs w:val="18"/>
          </w:rPr>
          <w:t>30</w:t>
        </w:r>
      </w:hyperlink>
      <w:r w:rsidRPr="00FA681A">
        <w:rPr>
          <w:rFonts w:ascii="Arial" w:eastAsia="Times New Roman" w:hAnsi="Arial" w:cs="Arial"/>
          <w:color w:val="000000"/>
          <w:sz w:val="18"/>
          <w:szCs w:val="18"/>
        </w:rPr>
        <w:t> ovog zakona;</w:t>
      </w:r>
    </w:p>
    <w:p w14:paraId="6A48FA5C" w14:textId="77777777"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broj i datum izdavanja tehničke specifikacije koja je primijenjena za ocjenu svake bitne karakteristike građevinskog proizvoda;</w:t>
      </w:r>
    </w:p>
    <w:p w14:paraId="0CB99436" w14:textId="77777777"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predviđenu namjenu ili namjene građevinskog proizvoda, u skladu sa odgovarajućom tehničkom specifikacijom;</w:t>
      </w:r>
    </w:p>
    <w:p w14:paraId="4677879A" w14:textId="6753538D"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 xml:space="preserve">listu bitnih karakteristika koje su utvrđene u tehničkoj specifikaciji </w:t>
      </w:r>
      <w:r w:rsidR="00CA70C3" w:rsidRPr="00CA70C3">
        <w:rPr>
          <w:rFonts w:ascii="Arial" w:eastAsia="Times New Roman" w:hAnsi="Arial" w:cs="Arial"/>
          <w:color w:val="EE0000"/>
          <w:sz w:val="18"/>
          <w:szCs w:val="18"/>
        </w:rPr>
        <w:t xml:space="preserve">za izjavom predviđenu </w:t>
      </w:r>
      <w:r w:rsidRPr="00FA681A">
        <w:rPr>
          <w:rFonts w:ascii="Arial" w:eastAsia="Times New Roman" w:hAnsi="Arial" w:cs="Arial"/>
          <w:color w:val="000000"/>
          <w:sz w:val="18"/>
          <w:szCs w:val="18"/>
        </w:rPr>
        <w:t>namjenu ili namjene;</w:t>
      </w:r>
    </w:p>
    <w:p w14:paraId="7299EA52" w14:textId="5A27DDD3"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 xml:space="preserve">svojstva najmanje jedne od bitnih karakteristika građevinskog proizvoda koja je odgovarajuća </w:t>
      </w:r>
      <w:r w:rsidR="00CA70C3" w:rsidRPr="00CA70C3">
        <w:rPr>
          <w:rFonts w:ascii="Arial" w:eastAsia="Times New Roman" w:hAnsi="Arial" w:cs="Arial"/>
          <w:color w:val="EE0000"/>
          <w:sz w:val="18"/>
          <w:szCs w:val="18"/>
        </w:rPr>
        <w:t xml:space="preserve">za izjavom predviđenu </w:t>
      </w:r>
      <w:r w:rsidRPr="00FA681A">
        <w:rPr>
          <w:rFonts w:ascii="Arial" w:eastAsia="Times New Roman" w:hAnsi="Arial" w:cs="Arial"/>
          <w:color w:val="000000"/>
          <w:sz w:val="18"/>
          <w:szCs w:val="18"/>
        </w:rPr>
        <w:t>namjenu ili namjene;</w:t>
      </w:r>
    </w:p>
    <w:p w14:paraId="15BF41A7" w14:textId="4675D592"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svojstva građevinskog proizvoda po nivoima ili klasama ili opisno, koja se po potrebi zasnivaju na proračunu u vezi sa njegovim bitnim karakteristikama, ako je primjenjivo;</w:t>
      </w:r>
    </w:p>
    <w:p w14:paraId="654672DD" w14:textId="77777777" w:rsidR="00704805" w:rsidRPr="00FA681A" w:rsidRDefault="00D11AF3" w:rsidP="00FA681A">
      <w:pPr>
        <w:pStyle w:val="ListParagraph"/>
        <w:numPr>
          <w:ilvl w:val="0"/>
          <w:numId w:val="6"/>
        </w:numPr>
        <w:spacing w:after="0" w:line="240" w:lineRule="auto"/>
        <w:ind w:left="709"/>
        <w:jc w:val="both"/>
        <w:rPr>
          <w:rFonts w:ascii="Arial" w:eastAsia="Times New Roman" w:hAnsi="Arial" w:cs="Arial"/>
          <w:sz w:val="18"/>
          <w:szCs w:val="18"/>
        </w:rPr>
      </w:pPr>
      <w:r w:rsidRPr="00FA681A">
        <w:rPr>
          <w:rFonts w:ascii="Arial" w:eastAsia="Times New Roman" w:hAnsi="Arial" w:cs="Arial"/>
          <w:color w:val="000000"/>
          <w:sz w:val="18"/>
          <w:szCs w:val="18"/>
        </w:rPr>
        <w:t>svojstva onih bitnih karakteristika građevinskog proizvoda koja se odnose na predviđenu namjenu ili namjene, imajući u vidu tehničke propise;</w:t>
      </w:r>
    </w:p>
    <w:p w14:paraId="3491D756" w14:textId="1CFDAA85" w:rsidR="00CA70C3" w:rsidRPr="00CA70C3" w:rsidRDefault="00CA70C3" w:rsidP="00CA70C3">
      <w:pPr>
        <w:pStyle w:val="ListParagraph"/>
        <w:numPr>
          <w:ilvl w:val="0"/>
          <w:numId w:val="6"/>
        </w:numPr>
        <w:spacing w:after="0" w:line="240" w:lineRule="auto"/>
        <w:ind w:hanging="301"/>
        <w:jc w:val="both"/>
        <w:rPr>
          <w:rFonts w:ascii="Arial" w:eastAsia="Times New Roman" w:hAnsi="Arial" w:cs="Arial"/>
          <w:color w:val="EE0000"/>
          <w:sz w:val="18"/>
          <w:szCs w:val="18"/>
        </w:rPr>
      </w:pPr>
      <w:r w:rsidRPr="00CA70C3">
        <w:rPr>
          <w:rFonts w:ascii="Arial" w:eastAsia="Times New Roman" w:hAnsi="Arial" w:cs="Arial"/>
          <w:color w:val="EE0000"/>
          <w:sz w:val="18"/>
          <w:szCs w:val="18"/>
        </w:rPr>
        <w:t>oznaku „neispitano” („NPD“) za propisane bitne karakteristike građevinskog proizvoda sa liste iz tačke 5 ovog stava;</w:t>
      </w:r>
    </w:p>
    <w:p w14:paraId="67C55578" w14:textId="085C6039" w:rsidR="00704805" w:rsidRPr="00CA70C3" w:rsidRDefault="00CA70C3" w:rsidP="00CA70C3">
      <w:pPr>
        <w:pStyle w:val="ListParagraph"/>
        <w:numPr>
          <w:ilvl w:val="0"/>
          <w:numId w:val="6"/>
        </w:numPr>
        <w:spacing w:after="0" w:line="240" w:lineRule="auto"/>
        <w:ind w:hanging="301"/>
        <w:jc w:val="both"/>
        <w:rPr>
          <w:rFonts w:ascii="Arial" w:eastAsia="Times New Roman" w:hAnsi="Arial" w:cs="Arial"/>
          <w:color w:val="EE0000"/>
          <w:sz w:val="18"/>
          <w:szCs w:val="18"/>
        </w:rPr>
      </w:pPr>
      <w:r w:rsidRPr="00CA70C3">
        <w:rPr>
          <w:rFonts w:ascii="Arial" w:eastAsia="Times New Roman" w:hAnsi="Arial" w:cs="Arial"/>
          <w:color w:val="EE0000"/>
          <w:sz w:val="18"/>
          <w:szCs w:val="18"/>
        </w:rPr>
        <w:t>svojstva građevinskog proizvoda po nivoima, klasama ili opisno, u vezi sa bitnim karakteristikama koje su sadržane u toj tehničkoj ocjeni, ako je za građevinski proizvod izdata tehnička ocjena kojom je preuzeta evropska tehnička ocjena;</w:t>
      </w:r>
    </w:p>
    <w:p w14:paraId="79FF9E6B" w14:textId="3B4B5CA4" w:rsidR="00CA70C3" w:rsidRPr="00CA70C3" w:rsidRDefault="00CA70C3" w:rsidP="00CA70C3">
      <w:pPr>
        <w:pStyle w:val="ListParagraph"/>
        <w:numPr>
          <w:ilvl w:val="0"/>
          <w:numId w:val="6"/>
        </w:numPr>
        <w:spacing w:after="0" w:line="240" w:lineRule="auto"/>
        <w:ind w:hanging="301"/>
        <w:jc w:val="both"/>
        <w:rPr>
          <w:rFonts w:ascii="Arial" w:eastAsia="Times New Roman" w:hAnsi="Arial" w:cs="Arial"/>
          <w:color w:val="EE0000"/>
          <w:sz w:val="18"/>
          <w:szCs w:val="18"/>
        </w:rPr>
      </w:pPr>
      <w:r w:rsidRPr="00CA70C3">
        <w:rPr>
          <w:rFonts w:ascii="Arial" w:eastAsia="Times New Roman" w:hAnsi="Arial" w:cs="Arial"/>
          <w:color w:val="EE0000"/>
          <w:sz w:val="18"/>
          <w:szCs w:val="18"/>
        </w:rPr>
        <w:t>referentni broj posebne tehničke dokumentacije koja je korišćena i zahtjeve sa kojima je građevinski proizvod usaglašen prema izjavi proizvođača, ako je primjenjivo.</w:t>
      </w:r>
    </w:p>
    <w:p w14:paraId="601C01C6" w14:textId="7B518469" w:rsidR="00CE73D1" w:rsidRPr="00CE73D1" w:rsidRDefault="00CE73D1" w:rsidP="00FA681A">
      <w:pPr>
        <w:spacing w:after="0" w:line="240" w:lineRule="auto"/>
        <w:jc w:val="both"/>
        <w:rPr>
          <w:rFonts w:ascii="Arial" w:eastAsia="Times New Roman" w:hAnsi="Arial" w:cs="Arial"/>
          <w:color w:val="EE0000"/>
          <w:sz w:val="18"/>
          <w:szCs w:val="18"/>
        </w:rPr>
      </w:pPr>
      <w:r w:rsidRPr="00CE73D1">
        <w:rPr>
          <w:rFonts w:ascii="Arial" w:eastAsia="Times New Roman" w:hAnsi="Arial" w:cs="Arial"/>
          <w:color w:val="EE0000"/>
          <w:sz w:val="18"/>
          <w:szCs w:val="18"/>
        </w:rPr>
        <w:t xml:space="preserve">     Građevinski proizvod koji se isporučuje na tržište mora da prati i kopija izjave o svojstvima u pisanoj ili elektronskoj formi, a građevinski proizvod iz grupe hemikalija mora da prati i bezbjednosni list za hemikalije u skladu sa zakonom kojim se uređuju hemikalije.</w:t>
      </w:r>
    </w:p>
    <w:p w14:paraId="1F689D70" w14:textId="65ED6A83" w:rsidR="00704805"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Građevinski proizvod iz iste serije koji se dostavlja istom korisniku može da prati samo jedna kopija izjave o svojstvima.</w:t>
      </w:r>
    </w:p>
    <w:p w14:paraId="0B6C81A5" w14:textId="77777777" w:rsidR="00704805"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Primjerak izjave o svojstvima u papirnoj formi mora se dostaviti na zahtjev korisniku.</w:t>
      </w:r>
    </w:p>
    <w:p w14:paraId="5CB65402" w14:textId="77777777" w:rsidR="00704805"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Bliži oblik i sadržaj izjave o svojstvima propisuje Ministarstvo.</w:t>
      </w:r>
    </w:p>
    <w:p w14:paraId="59C1ABFD" w14:textId="77777777" w:rsidR="00D11AF3" w:rsidRPr="00FA681A" w:rsidRDefault="00D11AF3" w:rsidP="00FA681A">
      <w:pPr>
        <w:spacing w:after="0" w:line="240" w:lineRule="auto"/>
        <w:jc w:val="both"/>
        <w:rPr>
          <w:rFonts w:ascii="Arial" w:eastAsia="Times New Roman" w:hAnsi="Arial" w:cs="Arial"/>
          <w:color w:val="000000"/>
          <w:sz w:val="18"/>
          <w:szCs w:val="18"/>
        </w:rPr>
      </w:pPr>
    </w:p>
    <w:p w14:paraId="75EFEBE3" w14:textId="77777777" w:rsidR="00FA681A" w:rsidRPr="00FA681A" w:rsidRDefault="00FA681A" w:rsidP="00FA681A">
      <w:pPr>
        <w:spacing w:after="0" w:line="240" w:lineRule="auto"/>
        <w:jc w:val="both"/>
        <w:rPr>
          <w:rFonts w:ascii="Arial" w:eastAsia="Times New Roman" w:hAnsi="Arial" w:cs="Arial"/>
          <w:sz w:val="18"/>
          <w:szCs w:val="18"/>
        </w:rPr>
      </w:pPr>
    </w:p>
    <w:p w14:paraId="103961A6"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Znak usaglašenosti</w:t>
      </w:r>
    </w:p>
    <w:p w14:paraId="0463CC4A" w14:textId="77777777" w:rsidR="00D11AF3" w:rsidRPr="00FA681A" w:rsidRDefault="00D11AF3" w:rsidP="00FA681A">
      <w:pPr>
        <w:spacing w:after="0" w:line="240" w:lineRule="auto"/>
        <w:rPr>
          <w:rFonts w:ascii="Arial" w:eastAsia="Times New Roman" w:hAnsi="Arial" w:cs="Arial"/>
          <w:color w:val="000000"/>
          <w:sz w:val="18"/>
          <w:szCs w:val="18"/>
        </w:rPr>
      </w:pPr>
    </w:p>
    <w:p w14:paraId="03A0E217" w14:textId="77777777" w:rsidR="00D11AF3" w:rsidRPr="00FA681A" w:rsidRDefault="00D11AF3" w:rsidP="00FA681A">
      <w:pPr>
        <w:spacing w:after="0" w:line="240" w:lineRule="auto"/>
        <w:jc w:val="center"/>
        <w:rPr>
          <w:rFonts w:ascii="Arial" w:eastAsia="Times New Roman" w:hAnsi="Arial" w:cs="Arial"/>
          <w:noProof/>
          <w:color w:val="000000"/>
          <w:sz w:val="18"/>
          <w:szCs w:val="18"/>
        </w:rPr>
      </w:pPr>
      <w:bookmarkStart w:id="25" w:name="clan13"/>
      <w:bookmarkEnd w:id="25"/>
      <w:r w:rsidRPr="00FA681A">
        <w:rPr>
          <w:rFonts w:ascii="Arial" w:eastAsia="Times New Roman" w:hAnsi="Arial" w:cs="Arial"/>
          <w:b/>
          <w:bCs/>
          <w:color w:val="000000"/>
          <w:sz w:val="18"/>
          <w:szCs w:val="18"/>
        </w:rPr>
        <w:t>Član 13</w:t>
      </w:r>
    </w:p>
    <w:p w14:paraId="4E0E5077" w14:textId="77777777" w:rsidR="00704805" w:rsidRPr="00FA681A" w:rsidRDefault="00704805" w:rsidP="00FA681A">
      <w:pPr>
        <w:spacing w:after="0" w:line="240" w:lineRule="auto"/>
        <w:jc w:val="center"/>
        <w:rPr>
          <w:rFonts w:ascii="Arial" w:eastAsia="Times New Roman" w:hAnsi="Arial" w:cs="Arial"/>
          <w:sz w:val="18"/>
          <w:szCs w:val="18"/>
        </w:rPr>
      </w:pPr>
    </w:p>
    <w:p w14:paraId="1631C358" w14:textId="77777777" w:rsidR="00704805" w:rsidRPr="00FA681A" w:rsidRDefault="00D11AF3" w:rsidP="00FA681A">
      <w:pPr>
        <w:spacing w:after="0" w:line="240" w:lineRule="auto"/>
        <w:jc w:val="both"/>
        <w:rPr>
          <w:rFonts w:ascii="Arial" w:eastAsia="Times New Roman" w:hAnsi="Arial" w:cs="Arial"/>
          <w:color w:val="000000"/>
          <w:sz w:val="18"/>
          <w:szCs w:val="18"/>
        </w:rPr>
      </w:pPr>
      <w:bookmarkStart w:id="26" w:name="1013"/>
      <w:bookmarkEnd w:id="26"/>
      <w:r w:rsidRPr="00FA681A">
        <w:rPr>
          <w:rFonts w:ascii="Arial" w:eastAsia="Times New Roman" w:hAnsi="Arial" w:cs="Arial"/>
          <w:color w:val="000000"/>
          <w:sz w:val="18"/>
          <w:szCs w:val="18"/>
        </w:rPr>
        <w:lastRenderedPageBreak/>
        <w:t>     Građevinski proizvod za koji se izjavom o svojstvima potvrđuje usaglašenost sa usaglašenim crnogorskim standardom ili tehničkom ocjenom kojom je preuzeta evropska tehnička ocjena označava se latiničnim slovom: "CE" - znak usaglašenosti.</w:t>
      </w:r>
    </w:p>
    <w:p w14:paraId="0E1FBFD8" w14:textId="77777777" w:rsidR="00704805"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Usaglašenost građevinskog proizvoda sa izjavom o svojstvima može se potvrditi samo znakom "CE".</w:t>
      </w:r>
    </w:p>
    <w:p w14:paraId="730F6FC6" w14:textId="77777777" w:rsidR="00704805" w:rsidRP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Sačinjavanjem izjave o svojstvima iz člana </w:t>
      </w:r>
      <w:hyperlink r:id="rId9" w:anchor="clan12" w:history="1">
        <w:r w:rsidRPr="00FA681A">
          <w:rPr>
            <w:rFonts w:ascii="Arial" w:eastAsia="Times New Roman" w:hAnsi="Arial" w:cs="Arial"/>
            <w:color w:val="770000"/>
            <w:sz w:val="18"/>
            <w:szCs w:val="18"/>
          </w:rPr>
          <w:t>12</w:t>
        </w:r>
      </w:hyperlink>
      <w:r w:rsidRPr="00FA681A">
        <w:rPr>
          <w:rFonts w:ascii="Arial" w:eastAsia="Times New Roman" w:hAnsi="Arial" w:cs="Arial"/>
          <w:color w:val="000000"/>
          <w:sz w:val="18"/>
          <w:szCs w:val="18"/>
        </w:rPr>
        <w:t> ovog zakona i stavljanjem znaka usaglašenosti proizvođač preuzima odgovornost za usaglašenost građevinskog proizvoda sa svojstvima navedenim u izjavi o svojstvima i sa ovim zakonom.</w:t>
      </w:r>
    </w:p>
    <w:p w14:paraId="323FE283" w14:textId="77777777" w:rsidR="00D11AF3" w:rsidRPr="00FA681A" w:rsidRDefault="00D11AF3" w:rsidP="00FA681A">
      <w:pPr>
        <w:spacing w:after="0" w:line="240" w:lineRule="auto"/>
        <w:jc w:val="both"/>
        <w:rPr>
          <w:rFonts w:ascii="Arial" w:eastAsia="Times New Roman" w:hAnsi="Arial" w:cs="Arial"/>
          <w:color w:val="000000"/>
          <w:sz w:val="18"/>
          <w:szCs w:val="18"/>
        </w:rPr>
      </w:pPr>
    </w:p>
    <w:p w14:paraId="57E17E80" w14:textId="77777777" w:rsidR="00FA681A" w:rsidRPr="00FA681A" w:rsidRDefault="00FA681A" w:rsidP="00FA681A">
      <w:pPr>
        <w:spacing w:after="0" w:line="240" w:lineRule="auto"/>
        <w:jc w:val="both"/>
        <w:rPr>
          <w:rFonts w:ascii="Arial" w:eastAsia="Times New Roman" w:hAnsi="Arial" w:cs="Arial"/>
          <w:sz w:val="18"/>
          <w:szCs w:val="18"/>
        </w:rPr>
      </w:pPr>
    </w:p>
    <w:p w14:paraId="00BED636"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Način označavanja građevinskog proizvoda</w:t>
      </w:r>
    </w:p>
    <w:p w14:paraId="342C83B3" w14:textId="77777777" w:rsidR="00D11AF3" w:rsidRPr="00FA681A" w:rsidRDefault="00D11AF3" w:rsidP="00FA681A">
      <w:pPr>
        <w:spacing w:after="0" w:line="240" w:lineRule="auto"/>
        <w:rPr>
          <w:rFonts w:ascii="Arial" w:eastAsia="Times New Roman" w:hAnsi="Arial" w:cs="Arial"/>
          <w:color w:val="000000"/>
          <w:sz w:val="18"/>
          <w:szCs w:val="18"/>
        </w:rPr>
      </w:pPr>
    </w:p>
    <w:p w14:paraId="2AC538B4" w14:textId="77777777" w:rsidR="00D11AF3" w:rsidRDefault="00D11AF3" w:rsidP="00FA681A">
      <w:pPr>
        <w:spacing w:after="0" w:line="240" w:lineRule="auto"/>
        <w:jc w:val="center"/>
        <w:rPr>
          <w:rFonts w:ascii="Arial" w:eastAsia="Times New Roman" w:hAnsi="Arial" w:cs="Arial"/>
          <w:b/>
          <w:bCs/>
          <w:color w:val="000000"/>
          <w:sz w:val="18"/>
          <w:szCs w:val="18"/>
        </w:rPr>
      </w:pPr>
      <w:bookmarkStart w:id="27" w:name="clan14"/>
      <w:bookmarkEnd w:id="27"/>
      <w:r w:rsidRPr="00FA681A">
        <w:rPr>
          <w:rFonts w:ascii="Arial" w:eastAsia="Times New Roman" w:hAnsi="Arial" w:cs="Arial"/>
          <w:b/>
          <w:bCs/>
          <w:color w:val="000000"/>
          <w:sz w:val="18"/>
          <w:szCs w:val="18"/>
        </w:rPr>
        <w:t>Član 14</w:t>
      </w:r>
    </w:p>
    <w:p w14:paraId="6B1D2C17" w14:textId="77777777" w:rsidR="00FA681A" w:rsidRPr="00FA681A" w:rsidRDefault="00FA681A" w:rsidP="00FA681A">
      <w:pPr>
        <w:spacing w:after="0" w:line="240" w:lineRule="auto"/>
        <w:jc w:val="center"/>
        <w:rPr>
          <w:rFonts w:ascii="Arial" w:eastAsia="Times New Roman" w:hAnsi="Arial" w:cs="Arial"/>
          <w:sz w:val="18"/>
          <w:szCs w:val="18"/>
        </w:rPr>
      </w:pPr>
    </w:p>
    <w:p w14:paraId="5931569E" w14:textId="77777777" w:rsidR="00FA681A" w:rsidRDefault="00D11AF3" w:rsidP="00FA681A">
      <w:pPr>
        <w:spacing w:after="0" w:line="240" w:lineRule="auto"/>
        <w:jc w:val="both"/>
        <w:rPr>
          <w:rFonts w:ascii="Arial" w:eastAsia="Times New Roman" w:hAnsi="Arial" w:cs="Arial"/>
          <w:color w:val="000000"/>
          <w:sz w:val="18"/>
          <w:szCs w:val="18"/>
        </w:rPr>
      </w:pPr>
      <w:bookmarkStart w:id="28" w:name="1014"/>
      <w:bookmarkEnd w:id="28"/>
      <w:r w:rsidRPr="00FA681A">
        <w:rPr>
          <w:rFonts w:ascii="Arial" w:eastAsia="Times New Roman" w:hAnsi="Arial" w:cs="Arial"/>
          <w:color w:val="000000"/>
          <w:sz w:val="18"/>
          <w:szCs w:val="18"/>
        </w:rPr>
        <w:t>     Zabranjeno je označavati građevinski proizvod na način koji može dovesti u zabludu u pogledu svojstava vezanih za znak usaglašenosti.</w:t>
      </w:r>
    </w:p>
    <w:p w14:paraId="54D4CEFA"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Stavljanjem drugih oznaka na građevinski proizvod ne smije se narušavati vidljivost i čitljivost znaka usaglašenosti.</w:t>
      </w:r>
    </w:p>
    <w:p w14:paraId="03153606"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Bliži način označavanja građevinskog proizvoda propisuje Ministarstvo.</w:t>
      </w:r>
    </w:p>
    <w:p w14:paraId="5FC6388E" w14:textId="77777777" w:rsidR="00D11AF3" w:rsidRPr="00FA681A" w:rsidRDefault="00D11AF3" w:rsidP="00FA681A">
      <w:pPr>
        <w:spacing w:after="0" w:line="240" w:lineRule="auto"/>
        <w:jc w:val="both"/>
        <w:rPr>
          <w:rFonts w:ascii="Arial" w:eastAsia="Times New Roman" w:hAnsi="Arial" w:cs="Arial"/>
          <w:sz w:val="18"/>
          <w:szCs w:val="18"/>
        </w:rPr>
      </w:pPr>
    </w:p>
    <w:p w14:paraId="52747827" w14:textId="77777777" w:rsidR="00FA681A" w:rsidRDefault="00FA681A" w:rsidP="00FA681A">
      <w:pPr>
        <w:spacing w:after="0" w:line="240" w:lineRule="auto"/>
        <w:jc w:val="center"/>
        <w:rPr>
          <w:rFonts w:ascii="Arial" w:eastAsia="Times New Roman" w:hAnsi="Arial" w:cs="Arial"/>
          <w:b/>
          <w:bCs/>
          <w:color w:val="8A082A"/>
          <w:sz w:val="18"/>
          <w:szCs w:val="18"/>
        </w:rPr>
      </w:pPr>
    </w:p>
    <w:p w14:paraId="59325578"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Tehničko uputstvo</w:t>
      </w:r>
    </w:p>
    <w:p w14:paraId="7B05CC9C" w14:textId="77777777" w:rsidR="00D11AF3" w:rsidRPr="00FA681A" w:rsidRDefault="00D11AF3" w:rsidP="00FA681A">
      <w:pPr>
        <w:spacing w:after="0" w:line="240" w:lineRule="auto"/>
        <w:rPr>
          <w:rFonts w:ascii="Arial" w:eastAsia="Times New Roman" w:hAnsi="Arial" w:cs="Arial"/>
          <w:color w:val="000000"/>
          <w:sz w:val="18"/>
          <w:szCs w:val="18"/>
        </w:rPr>
      </w:pPr>
    </w:p>
    <w:p w14:paraId="28876BB8"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29" w:name="clan15"/>
      <w:bookmarkEnd w:id="29"/>
      <w:r w:rsidRPr="00FA681A">
        <w:rPr>
          <w:rFonts w:ascii="Arial" w:eastAsia="Times New Roman" w:hAnsi="Arial" w:cs="Arial"/>
          <w:b/>
          <w:bCs/>
          <w:color w:val="000000"/>
          <w:sz w:val="18"/>
          <w:szCs w:val="18"/>
        </w:rPr>
        <w:t>Član 15</w:t>
      </w:r>
    </w:p>
    <w:p w14:paraId="6E3C2CCF" w14:textId="77777777" w:rsidR="00FA681A" w:rsidRPr="00FA681A" w:rsidRDefault="00FA681A" w:rsidP="00FA681A">
      <w:pPr>
        <w:spacing w:after="0" w:line="240" w:lineRule="auto"/>
        <w:jc w:val="center"/>
        <w:rPr>
          <w:rFonts w:ascii="Arial" w:eastAsia="Times New Roman" w:hAnsi="Arial" w:cs="Arial"/>
          <w:sz w:val="18"/>
          <w:szCs w:val="18"/>
        </w:rPr>
      </w:pPr>
    </w:p>
    <w:p w14:paraId="158FFF88" w14:textId="6ACDEE3F" w:rsidR="00FA681A" w:rsidRDefault="00D11AF3" w:rsidP="00FA681A">
      <w:pPr>
        <w:spacing w:after="0" w:line="240" w:lineRule="auto"/>
        <w:jc w:val="both"/>
        <w:rPr>
          <w:rFonts w:ascii="Arial" w:eastAsia="Times New Roman" w:hAnsi="Arial" w:cs="Arial"/>
          <w:color w:val="000000"/>
          <w:sz w:val="18"/>
          <w:szCs w:val="18"/>
        </w:rPr>
      </w:pPr>
      <w:bookmarkStart w:id="30" w:name="1015"/>
      <w:bookmarkEnd w:id="30"/>
      <w:r w:rsidRPr="00FA681A">
        <w:rPr>
          <w:rFonts w:ascii="Arial" w:eastAsia="Times New Roman" w:hAnsi="Arial" w:cs="Arial"/>
          <w:color w:val="000000"/>
          <w:sz w:val="18"/>
          <w:szCs w:val="18"/>
        </w:rPr>
        <w:t xml:space="preserve">     Građevinski proizvod koji se </w:t>
      </w:r>
      <w:r w:rsidR="00CE73D1" w:rsidRPr="00CE73D1">
        <w:rPr>
          <w:rFonts w:ascii="Arial" w:eastAsia="Times New Roman" w:hAnsi="Arial" w:cs="Arial"/>
          <w:color w:val="EE0000"/>
          <w:sz w:val="18"/>
          <w:szCs w:val="18"/>
        </w:rPr>
        <w:t xml:space="preserve">isporučuje na tržište </w:t>
      </w:r>
      <w:r w:rsidRPr="00FA681A">
        <w:rPr>
          <w:rFonts w:ascii="Arial" w:eastAsia="Times New Roman" w:hAnsi="Arial" w:cs="Arial"/>
          <w:color w:val="000000"/>
          <w:sz w:val="18"/>
          <w:szCs w:val="18"/>
        </w:rPr>
        <w:t>mora da prati i tehničko uputstvo.</w:t>
      </w:r>
    </w:p>
    <w:p w14:paraId="504AC179"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Kada se dva ili više istih građevinskih proizvoda isporučuju zajedno, tehničko uputstvo mora da prati svako pojedinačno pakovanje.</w:t>
      </w:r>
    </w:p>
    <w:p w14:paraId="5EED1A38"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Kada se isporuka građevinskog proizvoda vrši u rasutom stanju, tehničko uputstvo mora da prati svaku pojedinačnu isporuku.</w:t>
      </w:r>
    </w:p>
    <w:p w14:paraId="4913B953"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Tehničko uputstvo iz stava 1 ovog člana sadrži izvod iz izjave o svojstvima, uputstvo za čuvanje, transport i upotrebu građevinskog proizvoda i rok upotrebe građevinskog proizvoda.</w:t>
      </w:r>
    </w:p>
    <w:p w14:paraId="14B97CF9"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Tehničko uputstvo iz stava 1 ovog člana mora biti napisano na crnogorskom jeziku.</w:t>
      </w:r>
    </w:p>
    <w:p w14:paraId="2AFC0B70"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Tehničko uputstvo može, osim pisanog teksta, sadržati i nacrte i ilustracije.</w:t>
      </w:r>
    </w:p>
    <w:p w14:paraId="224F9D42" w14:textId="77777777" w:rsidR="00D11AF3" w:rsidRPr="00FA681A"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6350B116"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Informisanje</w:t>
      </w:r>
    </w:p>
    <w:p w14:paraId="29A6771B" w14:textId="77777777" w:rsidR="00D11AF3" w:rsidRPr="00FA681A" w:rsidRDefault="00D11AF3" w:rsidP="00FA681A">
      <w:pPr>
        <w:spacing w:after="0" w:line="240" w:lineRule="auto"/>
        <w:rPr>
          <w:rFonts w:ascii="Arial" w:eastAsia="Times New Roman" w:hAnsi="Arial" w:cs="Arial"/>
          <w:color w:val="000000"/>
          <w:sz w:val="18"/>
          <w:szCs w:val="18"/>
        </w:rPr>
      </w:pPr>
    </w:p>
    <w:p w14:paraId="7233FFAD"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31" w:name="clan16"/>
      <w:bookmarkEnd w:id="31"/>
      <w:r w:rsidRPr="00FA681A">
        <w:rPr>
          <w:rFonts w:ascii="Arial" w:eastAsia="Times New Roman" w:hAnsi="Arial" w:cs="Arial"/>
          <w:b/>
          <w:bCs/>
          <w:color w:val="000000"/>
          <w:sz w:val="18"/>
          <w:szCs w:val="18"/>
        </w:rPr>
        <w:t>Član 16</w:t>
      </w:r>
    </w:p>
    <w:p w14:paraId="4FE48AE1" w14:textId="77777777" w:rsidR="00FA681A" w:rsidRPr="00FA681A" w:rsidRDefault="00FA681A" w:rsidP="00FA681A">
      <w:pPr>
        <w:spacing w:after="0" w:line="240" w:lineRule="auto"/>
        <w:jc w:val="center"/>
        <w:rPr>
          <w:rFonts w:ascii="Arial" w:eastAsia="Times New Roman" w:hAnsi="Arial" w:cs="Arial"/>
          <w:sz w:val="18"/>
          <w:szCs w:val="18"/>
        </w:rPr>
      </w:pPr>
    </w:p>
    <w:p w14:paraId="0DB0BD79" w14:textId="77777777" w:rsidR="00FA681A" w:rsidRDefault="00D11AF3" w:rsidP="00FA681A">
      <w:pPr>
        <w:spacing w:after="0" w:line="240" w:lineRule="auto"/>
        <w:jc w:val="both"/>
        <w:rPr>
          <w:rFonts w:ascii="Arial" w:eastAsia="Times New Roman" w:hAnsi="Arial" w:cs="Arial"/>
          <w:color w:val="000000"/>
          <w:sz w:val="18"/>
          <w:szCs w:val="18"/>
        </w:rPr>
      </w:pPr>
      <w:bookmarkStart w:id="32" w:name="1016"/>
      <w:bookmarkEnd w:id="32"/>
      <w:r w:rsidRPr="00FA681A">
        <w:rPr>
          <w:rFonts w:ascii="Arial" w:eastAsia="Times New Roman" w:hAnsi="Arial" w:cs="Arial"/>
          <w:color w:val="000000"/>
          <w:sz w:val="18"/>
          <w:szCs w:val="18"/>
        </w:rPr>
        <w:t>     Ministarstvo je dužno da, na zahtjev zainteresovane strane, u roku od 20 dana od dana podnošenja zahtjeva, dostavi sljedeće informacije:</w:t>
      </w:r>
    </w:p>
    <w:p w14:paraId="5061755E" w14:textId="77777777" w:rsidR="00FA681A" w:rsidRPr="00FA681A" w:rsidRDefault="00D11AF3" w:rsidP="00FA681A">
      <w:pPr>
        <w:pStyle w:val="ListParagraph"/>
        <w:numPr>
          <w:ilvl w:val="0"/>
          <w:numId w:val="7"/>
        </w:num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tehnički propis koji se odnosi na određeni građevinski proizvod, odnosno grupu građevinskih proizvoda;</w:t>
      </w:r>
    </w:p>
    <w:p w14:paraId="45E069A5" w14:textId="77777777" w:rsidR="00FA681A" w:rsidRPr="00FA681A" w:rsidRDefault="00D11AF3" w:rsidP="00FA681A">
      <w:pPr>
        <w:pStyle w:val="ListParagraph"/>
        <w:numPr>
          <w:ilvl w:val="0"/>
          <w:numId w:val="7"/>
        </w:num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o nazivu i kontaktu nadležnih organa u postupcima utvrđivanja svojstava, ocjenjivanja usaglašenosti i dokazivanja upotrebljivosti građevinskog proizvoda kao uslova za njegovo stavljanje na tržište i upotrebu, kao i o nadležnim inspekcijskim organima.</w:t>
      </w:r>
    </w:p>
    <w:p w14:paraId="4D41B841" w14:textId="77777777" w:rsidR="00FA681A" w:rsidRDefault="00D11AF3" w:rsidP="00FA681A">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Za davanje informacija iz stava 1 ovog člana ne naplaćuje se naknada.</w:t>
      </w:r>
    </w:p>
    <w:p w14:paraId="6D46833B" w14:textId="77777777" w:rsidR="00D11AF3" w:rsidRDefault="00D11AF3" w:rsidP="00FA681A">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452564AC" w14:textId="77777777" w:rsidR="00FA681A" w:rsidRPr="00FA681A" w:rsidRDefault="00FA681A" w:rsidP="00FA681A">
      <w:pPr>
        <w:spacing w:after="0" w:line="240" w:lineRule="auto"/>
        <w:jc w:val="both"/>
        <w:rPr>
          <w:rFonts w:ascii="Arial" w:eastAsia="Times New Roman" w:hAnsi="Arial" w:cs="Arial"/>
          <w:sz w:val="18"/>
          <w:szCs w:val="18"/>
        </w:rPr>
      </w:pPr>
    </w:p>
    <w:p w14:paraId="4693E63D"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III. OBAVEZE PRIVREDNIH SUBJEKATA</w:t>
      </w:r>
    </w:p>
    <w:p w14:paraId="32F47E23" w14:textId="77777777" w:rsidR="00FA681A" w:rsidRDefault="00FA681A" w:rsidP="00FA681A">
      <w:pPr>
        <w:spacing w:after="0" w:line="240" w:lineRule="auto"/>
        <w:jc w:val="center"/>
        <w:rPr>
          <w:rFonts w:ascii="Arial" w:eastAsia="Times New Roman" w:hAnsi="Arial" w:cs="Arial"/>
          <w:b/>
          <w:bCs/>
          <w:color w:val="8A082A"/>
          <w:sz w:val="18"/>
          <w:szCs w:val="18"/>
        </w:rPr>
      </w:pPr>
    </w:p>
    <w:p w14:paraId="6897E598"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Obaveze proizvođača</w:t>
      </w:r>
    </w:p>
    <w:p w14:paraId="264FF31A" w14:textId="77777777" w:rsidR="00D11AF3" w:rsidRPr="00FA681A" w:rsidRDefault="00D11AF3" w:rsidP="00FA681A">
      <w:pPr>
        <w:spacing w:after="0" w:line="240" w:lineRule="auto"/>
        <w:rPr>
          <w:rFonts w:ascii="Arial" w:eastAsia="Times New Roman" w:hAnsi="Arial" w:cs="Arial"/>
          <w:color w:val="000000"/>
          <w:sz w:val="18"/>
          <w:szCs w:val="18"/>
        </w:rPr>
      </w:pPr>
    </w:p>
    <w:p w14:paraId="642E0216"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33" w:name="clan17"/>
      <w:bookmarkEnd w:id="33"/>
      <w:r w:rsidRPr="00FA681A">
        <w:rPr>
          <w:rFonts w:ascii="Arial" w:eastAsia="Times New Roman" w:hAnsi="Arial" w:cs="Arial"/>
          <w:b/>
          <w:bCs/>
          <w:color w:val="000000"/>
          <w:sz w:val="18"/>
          <w:szCs w:val="18"/>
        </w:rPr>
        <w:t>Član 17</w:t>
      </w:r>
    </w:p>
    <w:p w14:paraId="5412F76F" w14:textId="77777777" w:rsidR="00FA681A" w:rsidRPr="00FA681A" w:rsidRDefault="00FA681A" w:rsidP="00FA681A">
      <w:pPr>
        <w:spacing w:after="0" w:line="240" w:lineRule="auto"/>
        <w:jc w:val="center"/>
        <w:rPr>
          <w:rFonts w:ascii="Arial" w:eastAsia="Times New Roman" w:hAnsi="Arial" w:cs="Arial"/>
          <w:sz w:val="18"/>
          <w:szCs w:val="18"/>
        </w:rPr>
      </w:pPr>
    </w:p>
    <w:p w14:paraId="76AB374F" w14:textId="77777777" w:rsidR="00FA681A" w:rsidRDefault="00D11AF3" w:rsidP="00FA681A">
      <w:pPr>
        <w:spacing w:after="0" w:line="240" w:lineRule="auto"/>
        <w:jc w:val="both"/>
        <w:rPr>
          <w:rFonts w:ascii="Arial" w:eastAsia="Times New Roman" w:hAnsi="Arial" w:cs="Arial"/>
          <w:color w:val="000000"/>
          <w:sz w:val="18"/>
          <w:szCs w:val="18"/>
        </w:rPr>
      </w:pPr>
      <w:bookmarkStart w:id="34" w:name="1017"/>
      <w:bookmarkEnd w:id="34"/>
      <w:r w:rsidRPr="00FA681A">
        <w:rPr>
          <w:rFonts w:ascii="Arial" w:eastAsia="Times New Roman" w:hAnsi="Arial" w:cs="Arial"/>
          <w:color w:val="000000"/>
          <w:sz w:val="18"/>
          <w:szCs w:val="18"/>
        </w:rPr>
        <w:t>     Proizvođač je dužan da:</w:t>
      </w:r>
    </w:p>
    <w:p w14:paraId="2175D7AC" w14:textId="77777777" w:rsidR="00FA681A" w:rsidRDefault="00D11AF3" w:rsidP="00FA681A">
      <w:pPr>
        <w:pStyle w:val="ListParagraph"/>
        <w:numPr>
          <w:ilvl w:val="0"/>
          <w:numId w:val="8"/>
        </w:num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sačini izjavu o svojstvima u skladu sa članom 12 ovog zakona i čuva je deset godina od isporuke građevinskog proizvoda na tržište;</w:t>
      </w:r>
    </w:p>
    <w:p w14:paraId="1F634869" w14:textId="5466E7BB" w:rsidR="0023626D" w:rsidRPr="0023626D" w:rsidRDefault="0023626D" w:rsidP="0023626D">
      <w:pPr>
        <w:spacing w:after="0" w:line="240" w:lineRule="auto"/>
        <w:ind w:left="567" w:hanging="312"/>
        <w:jc w:val="both"/>
        <w:rPr>
          <w:rFonts w:ascii="Arial" w:eastAsia="Times New Roman" w:hAnsi="Arial" w:cs="Arial"/>
          <w:color w:val="EE0000"/>
          <w:sz w:val="18"/>
          <w:szCs w:val="18"/>
        </w:rPr>
      </w:pPr>
      <w:r w:rsidRPr="0023626D">
        <w:rPr>
          <w:rFonts w:ascii="Arial" w:eastAsia="Times New Roman" w:hAnsi="Arial" w:cs="Arial"/>
          <w:color w:val="EE0000"/>
          <w:sz w:val="18"/>
          <w:szCs w:val="18"/>
        </w:rPr>
        <w:t>1a) pruža informacije o svojstvima građevinskog proizvoda u odnosu na bitne karakteristike sadržane u izjavi o svojstvima, ako je taj proizvod obuhvaćen usaglašenim crnogorskim standardom ili usklađen sa tehničkom ocjenom kojom je preuzeta evropska tehnička ocjena koja je za taj proizvod izdata, osim za izuzetke iz člana 8 stav 1 tačka 1 ovog zakona;</w:t>
      </w:r>
    </w:p>
    <w:p w14:paraId="40DFB2A2"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stavi znak usaglašenosti u skladu sa članom 13 ovog zakona;</w:t>
      </w:r>
    </w:p>
    <w:p w14:paraId="60D4BFD3" w14:textId="709DE35E"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lastRenderedPageBreak/>
        <w:t xml:space="preserve">izradi tehničku dokumentaciju u kojoj se navode svi podaci od značaja za propisani sistem ocjene i provjere postojanosti svojstava na osnovu </w:t>
      </w:r>
      <w:r w:rsidR="0023626D" w:rsidRPr="0023626D">
        <w:rPr>
          <w:rFonts w:ascii="Arial" w:eastAsia="Times New Roman" w:hAnsi="Arial" w:cs="Arial"/>
          <w:color w:val="EE0000"/>
          <w:sz w:val="18"/>
          <w:szCs w:val="18"/>
        </w:rPr>
        <w:t>koje se sačinjava izjava</w:t>
      </w:r>
      <w:r w:rsidRPr="0023626D">
        <w:rPr>
          <w:rFonts w:ascii="Arial" w:eastAsia="Times New Roman" w:hAnsi="Arial" w:cs="Arial"/>
          <w:color w:val="EE0000"/>
          <w:sz w:val="18"/>
          <w:szCs w:val="18"/>
        </w:rPr>
        <w:t xml:space="preserve"> </w:t>
      </w:r>
      <w:r w:rsidRPr="00FA681A">
        <w:rPr>
          <w:rFonts w:ascii="Arial" w:eastAsia="Times New Roman" w:hAnsi="Arial" w:cs="Arial"/>
          <w:color w:val="000000"/>
          <w:sz w:val="18"/>
          <w:szCs w:val="18"/>
        </w:rPr>
        <w:t>o svojstvima i čuva je deset godina od isporuke građevinskog proizvoda na tržište;</w:t>
      </w:r>
    </w:p>
    <w:p w14:paraId="5CCFECB9" w14:textId="128B94B8" w:rsidR="001A357C" w:rsidRPr="001A357C" w:rsidRDefault="0023626D" w:rsidP="00FA681A">
      <w:pPr>
        <w:pStyle w:val="ListParagraph"/>
        <w:numPr>
          <w:ilvl w:val="0"/>
          <w:numId w:val="8"/>
        </w:numPr>
        <w:spacing w:after="0" w:line="240" w:lineRule="auto"/>
        <w:jc w:val="both"/>
        <w:rPr>
          <w:rFonts w:ascii="Arial" w:eastAsia="Times New Roman" w:hAnsi="Arial" w:cs="Arial"/>
          <w:sz w:val="18"/>
          <w:szCs w:val="18"/>
        </w:rPr>
      </w:pPr>
      <w:r w:rsidRPr="0023626D">
        <w:rPr>
          <w:rFonts w:ascii="Arial" w:eastAsia="Times New Roman" w:hAnsi="Arial" w:cs="Arial"/>
          <w:color w:val="EE0000"/>
          <w:sz w:val="18"/>
          <w:szCs w:val="18"/>
        </w:rPr>
        <w:t xml:space="preserve">uspostavi postupak za obezbjeđivanje kontinuirane usaglašenosti </w:t>
      </w:r>
      <w:r w:rsidR="00D11AF3" w:rsidRPr="00FA681A">
        <w:rPr>
          <w:rFonts w:ascii="Arial" w:eastAsia="Times New Roman" w:hAnsi="Arial" w:cs="Arial"/>
          <w:color w:val="000000"/>
          <w:sz w:val="18"/>
          <w:szCs w:val="18"/>
        </w:rPr>
        <w:t>serijske proizvodnje sa svojstvima navedenim u izjavi, uzimajući u obzir promjene u proizvodu i u primjenjivim tehničkim specifikacijama;</w:t>
      </w:r>
    </w:p>
    <w:p w14:paraId="2FB964B4" w14:textId="7D5B2A88"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 xml:space="preserve">vrši ispitivanje uzoraka građevinskog proizvoda koji </w:t>
      </w:r>
      <w:r w:rsidR="0023626D" w:rsidRPr="0023626D">
        <w:rPr>
          <w:rFonts w:ascii="Arial" w:eastAsia="Times New Roman" w:hAnsi="Arial" w:cs="Arial"/>
          <w:color w:val="EE0000"/>
          <w:sz w:val="18"/>
          <w:szCs w:val="18"/>
        </w:rPr>
        <w:t>je stavljen ili isporučen na tržište, ispitivanje da li krajnji korisnik smatra da je taj proizvod usaglašen sa svojstvima navedenim u izjavi</w:t>
      </w:r>
      <w:r w:rsidR="0023626D" w:rsidRPr="0023626D">
        <w:rPr>
          <w:rFonts w:ascii="Arial" w:eastAsia="Times New Roman" w:hAnsi="Arial" w:cs="Arial"/>
          <w:color w:val="000000"/>
          <w:sz w:val="18"/>
          <w:szCs w:val="18"/>
        </w:rPr>
        <w:t>,</w:t>
      </w:r>
      <w:r w:rsidRPr="00FA681A">
        <w:rPr>
          <w:rFonts w:ascii="Arial" w:eastAsia="Times New Roman" w:hAnsi="Arial" w:cs="Arial"/>
          <w:color w:val="000000"/>
          <w:sz w:val="18"/>
          <w:szCs w:val="18"/>
        </w:rPr>
        <w:t xml:space="preserve"> vodi evidenciju o reklamacijama, neusaglašenim i povučenim građevinskim proizvodima, o preduzetim mjerama, radi otklanjanja rizika koji neusaglašeni proizvod predstavlja i da o tome obavijesti distributera, radi obezbjeđenja tačnosti, pouzdanosti i postojanosti objavljenih svojstava građevinskog proizvoda;</w:t>
      </w:r>
    </w:p>
    <w:p w14:paraId="76590BA7"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označi građevinski proizvod tipom, oznakom šarže ili serijskim brojem ili drugim elementom koji omogućava njegovu identifikaciju;</w:t>
      </w:r>
    </w:p>
    <w:p w14:paraId="512103B2"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ako radi veličine ili prirode proizvoda nije moguće unijeti podatke iz tačke 6 ovog stava, te podatke navede na ambalaži ili dokumentima koji prate proizvod;</w:t>
      </w:r>
    </w:p>
    <w:p w14:paraId="7A97B195"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naznači na građevinskom proizvodu ili, ako to nije moguće, na pakovanju ili u dokumentaciji koja prati građevinski proizvod svoje ime za fizičko lice ili preduzetnika, odnosno naziv za pravno lice, kao i kontakt adresu;</w:t>
      </w:r>
    </w:p>
    <w:p w14:paraId="28848CE1"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obezbijedi da građevinski proizvod koji se isporučuje na tržište prati tehničko uputstvo i informacije o bezbjednosti na crnogorskom jeziku;</w:t>
      </w:r>
    </w:p>
    <w:p w14:paraId="001D4F03"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preduzme neophodne mjere da građevinski proizvod koji je stavljen na tržište, a nije u skladu sa ovim zakonom ili izjavom o svojstvima usaglasi sa svojstvima navedenim u izjavi ili po potrebi povuče ili opozove;</w:t>
      </w:r>
    </w:p>
    <w:p w14:paraId="7F6CCD33"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ako proizvod iz tačke 10 ovog stava predstavlja rizik, o tome bez odlaganja, obavijesti nadležne inspekcijske organe, navodeći sve pojedinosti o neusaglašenosti i o svim mjerama preduzetim radi usaglašavanja građevinskog proizvoda sa ovim zakonom i izjavom o svojstvima (u daljem tekstu: korektivne mjere);</w:t>
      </w:r>
    </w:p>
    <w:p w14:paraId="0C0916B1" w14:textId="77777777" w:rsidR="001A357C" w:rsidRPr="001A357C" w:rsidRDefault="00D11AF3" w:rsidP="00FA681A">
      <w:pPr>
        <w:pStyle w:val="ListParagraph"/>
        <w:numPr>
          <w:ilvl w:val="0"/>
          <w:numId w:val="8"/>
        </w:num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na zahtjev nadležnom inspekcijskom organu dostavi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w:t>
      </w:r>
    </w:p>
    <w:p w14:paraId="53B83B39" w14:textId="77777777" w:rsidR="001A357C" w:rsidRDefault="001A357C" w:rsidP="001A357C">
      <w:pPr>
        <w:pStyle w:val="ListParagraph"/>
        <w:spacing w:after="0" w:line="240" w:lineRule="auto"/>
        <w:ind w:left="615"/>
        <w:jc w:val="both"/>
        <w:rPr>
          <w:rFonts w:ascii="Arial" w:eastAsia="Times New Roman" w:hAnsi="Arial" w:cs="Arial"/>
          <w:color w:val="000000"/>
          <w:sz w:val="18"/>
          <w:szCs w:val="18"/>
        </w:rPr>
      </w:pPr>
    </w:p>
    <w:p w14:paraId="5DC4D904" w14:textId="77777777" w:rsidR="00D11AF3" w:rsidRPr="00FA681A" w:rsidRDefault="00D11AF3" w:rsidP="001A357C">
      <w:pPr>
        <w:pStyle w:val="ListParagraph"/>
        <w:spacing w:after="0" w:line="240" w:lineRule="auto"/>
        <w:ind w:left="615"/>
        <w:jc w:val="both"/>
        <w:rPr>
          <w:rFonts w:ascii="Arial" w:eastAsia="Times New Roman" w:hAnsi="Arial" w:cs="Arial"/>
          <w:sz w:val="18"/>
          <w:szCs w:val="18"/>
        </w:rPr>
      </w:pPr>
      <w:r w:rsidRPr="00FA681A">
        <w:rPr>
          <w:rFonts w:ascii="Arial" w:eastAsia="Times New Roman" w:hAnsi="Arial" w:cs="Arial"/>
          <w:color w:val="000000"/>
          <w:sz w:val="18"/>
          <w:szCs w:val="18"/>
        </w:rPr>
        <w:br/>
      </w:r>
    </w:p>
    <w:p w14:paraId="63C64A17"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Obaveze zastupnika</w:t>
      </w:r>
    </w:p>
    <w:p w14:paraId="491533D0" w14:textId="77777777" w:rsidR="00D11AF3" w:rsidRPr="00FA681A" w:rsidRDefault="00D11AF3" w:rsidP="00FA681A">
      <w:pPr>
        <w:spacing w:after="0" w:line="240" w:lineRule="auto"/>
        <w:rPr>
          <w:rFonts w:ascii="Arial" w:eastAsia="Times New Roman" w:hAnsi="Arial" w:cs="Arial"/>
          <w:color w:val="000000"/>
          <w:sz w:val="18"/>
          <w:szCs w:val="18"/>
        </w:rPr>
      </w:pPr>
    </w:p>
    <w:p w14:paraId="4D719C23"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35" w:name="clan18"/>
      <w:bookmarkEnd w:id="35"/>
      <w:r w:rsidRPr="00FA681A">
        <w:rPr>
          <w:rFonts w:ascii="Arial" w:eastAsia="Times New Roman" w:hAnsi="Arial" w:cs="Arial"/>
          <w:b/>
          <w:bCs/>
          <w:color w:val="000000"/>
          <w:sz w:val="18"/>
          <w:szCs w:val="18"/>
        </w:rPr>
        <w:t>Član 18</w:t>
      </w:r>
    </w:p>
    <w:p w14:paraId="1A7FC1EF" w14:textId="77777777" w:rsidR="001A357C" w:rsidRPr="00FA681A" w:rsidRDefault="001A357C" w:rsidP="00FA681A">
      <w:pPr>
        <w:spacing w:after="0" w:line="240" w:lineRule="auto"/>
        <w:jc w:val="center"/>
        <w:rPr>
          <w:rFonts w:ascii="Arial" w:eastAsia="Times New Roman" w:hAnsi="Arial" w:cs="Arial"/>
          <w:sz w:val="18"/>
          <w:szCs w:val="18"/>
        </w:rPr>
      </w:pPr>
    </w:p>
    <w:p w14:paraId="323FB1C9" w14:textId="77777777" w:rsidR="001A357C" w:rsidRDefault="00D11AF3" w:rsidP="001A357C">
      <w:pPr>
        <w:spacing w:after="0" w:line="240" w:lineRule="auto"/>
        <w:jc w:val="both"/>
        <w:rPr>
          <w:rFonts w:ascii="Arial" w:eastAsia="Times New Roman" w:hAnsi="Arial" w:cs="Arial"/>
          <w:color w:val="000000"/>
          <w:sz w:val="18"/>
          <w:szCs w:val="18"/>
        </w:rPr>
      </w:pPr>
      <w:bookmarkStart w:id="36" w:name="1018"/>
      <w:bookmarkEnd w:id="36"/>
      <w:r w:rsidRPr="00FA681A">
        <w:rPr>
          <w:rFonts w:ascii="Arial" w:eastAsia="Times New Roman" w:hAnsi="Arial" w:cs="Arial"/>
          <w:color w:val="000000"/>
          <w:sz w:val="18"/>
          <w:szCs w:val="18"/>
        </w:rPr>
        <w:t>     Zastupnik je dužan da ispunjava obaveze koje je proizvođač na njega prenio pisanim ovlašćenjem, a naročito da:</w:t>
      </w:r>
    </w:p>
    <w:p w14:paraId="50943C31" w14:textId="77777777" w:rsidR="001A357C" w:rsidRPr="001A357C" w:rsidRDefault="00D11AF3" w:rsidP="001A357C">
      <w:pPr>
        <w:pStyle w:val="ListParagraph"/>
        <w:numPr>
          <w:ilvl w:val="0"/>
          <w:numId w:val="9"/>
        </w:numPr>
        <w:spacing w:after="0" w:line="240" w:lineRule="auto"/>
        <w:jc w:val="both"/>
        <w:rPr>
          <w:rFonts w:ascii="Arial" w:eastAsia="Times New Roman" w:hAnsi="Arial" w:cs="Arial"/>
          <w:color w:val="000000"/>
          <w:sz w:val="18"/>
          <w:szCs w:val="18"/>
        </w:rPr>
      </w:pPr>
      <w:r w:rsidRPr="001A357C">
        <w:rPr>
          <w:rFonts w:ascii="Arial" w:eastAsia="Times New Roman" w:hAnsi="Arial" w:cs="Arial"/>
          <w:color w:val="000000"/>
          <w:sz w:val="18"/>
          <w:szCs w:val="18"/>
        </w:rPr>
        <w:t>čuva izjavu o svojstvima i tehničku dokumentaciju deset godina od stavljanja građevinskog proizvoda na tržište i da na uvid nadležnom inspekcijskom organu;</w:t>
      </w:r>
    </w:p>
    <w:p w14:paraId="61D60B46" w14:textId="5B94F5C5" w:rsidR="001A357C" w:rsidRPr="0023626D" w:rsidRDefault="0023626D" w:rsidP="001A357C">
      <w:pPr>
        <w:pStyle w:val="ListParagraph"/>
        <w:numPr>
          <w:ilvl w:val="0"/>
          <w:numId w:val="9"/>
        </w:numPr>
        <w:spacing w:after="0" w:line="240" w:lineRule="auto"/>
        <w:jc w:val="both"/>
        <w:rPr>
          <w:rFonts w:ascii="Arial" w:eastAsia="Times New Roman" w:hAnsi="Arial" w:cs="Arial"/>
          <w:sz w:val="18"/>
          <w:szCs w:val="18"/>
        </w:rPr>
      </w:pPr>
      <w:r w:rsidRPr="0023626D">
        <w:rPr>
          <w:rFonts w:ascii="Arial" w:eastAsia="Times New Roman" w:hAnsi="Arial" w:cs="Arial"/>
          <w:color w:val="EE0000"/>
          <w:sz w:val="18"/>
          <w:szCs w:val="18"/>
        </w:rPr>
        <w:t>na obrazložen zahtjev nadležnoj inspekciji dostavi informacije i dokumentaciju kojom se dokazuje usaglašenost građevinskog proizvoda sa izjavom o svojstvima i drugim zahtjevima u skladu sa ovim zakonom</w:t>
      </w:r>
      <w:r>
        <w:rPr>
          <w:rFonts w:ascii="Arial" w:eastAsia="Times New Roman" w:hAnsi="Arial" w:cs="Arial"/>
          <w:color w:val="EE0000"/>
          <w:sz w:val="18"/>
          <w:szCs w:val="18"/>
        </w:rPr>
        <w:t>;</w:t>
      </w:r>
    </w:p>
    <w:p w14:paraId="702E15EB" w14:textId="222F3765" w:rsidR="0023626D" w:rsidRPr="0023626D" w:rsidRDefault="0023626D" w:rsidP="001A357C">
      <w:pPr>
        <w:pStyle w:val="ListParagraph"/>
        <w:numPr>
          <w:ilvl w:val="0"/>
          <w:numId w:val="9"/>
        </w:numPr>
        <w:spacing w:after="0" w:line="240" w:lineRule="auto"/>
        <w:jc w:val="both"/>
        <w:rPr>
          <w:rFonts w:ascii="Arial" w:eastAsia="Times New Roman" w:hAnsi="Arial" w:cs="Arial"/>
          <w:color w:val="EE0000"/>
          <w:sz w:val="18"/>
          <w:szCs w:val="18"/>
        </w:rPr>
      </w:pPr>
      <w:r w:rsidRPr="0023626D">
        <w:rPr>
          <w:rFonts w:ascii="Arial" w:eastAsia="Times New Roman" w:hAnsi="Arial" w:cs="Arial"/>
          <w:color w:val="EE0000"/>
          <w:sz w:val="18"/>
          <w:szCs w:val="18"/>
        </w:rPr>
        <w:t>na zahtjev, sarađuje sa inspekcijom na preduzimanju aktivnosti, radi otklanjanja rizika koje građevinski proizvod stavljen na tržište može da predstavlja.</w:t>
      </w:r>
    </w:p>
    <w:p w14:paraId="6B7B76B6" w14:textId="77777777" w:rsidR="001A357C" w:rsidRDefault="00D11AF3" w:rsidP="001A357C">
      <w:pPr>
        <w:spacing w:after="0" w:line="240" w:lineRule="auto"/>
        <w:jc w:val="both"/>
        <w:rPr>
          <w:rFonts w:ascii="Arial" w:eastAsia="Times New Roman" w:hAnsi="Arial" w:cs="Arial"/>
          <w:color w:val="000000"/>
          <w:sz w:val="18"/>
          <w:szCs w:val="18"/>
        </w:rPr>
      </w:pPr>
      <w:r w:rsidRPr="001A357C">
        <w:rPr>
          <w:rFonts w:ascii="Arial" w:eastAsia="Times New Roman" w:hAnsi="Arial" w:cs="Arial"/>
          <w:color w:val="000000"/>
          <w:sz w:val="18"/>
          <w:szCs w:val="18"/>
        </w:rPr>
        <w:t>     Proizvođač ne može prenijeti obavezu sačinjavanja tehničke dokumentacije na zastupnika.</w:t>
      </w:r>
    </w:p>
    <w:p w14:paraId="7A860EBD" w14:textId="77777777" w:rsidR="00D11AF3" w:rsidRPr="001A357C" w:rsidRDefault="00D11AF3" w:rsidP="001A357C">
      <w:p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br/>
      </w:r>
    </w:p>
    <w:p w14:paraId="03F054C9"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Obaveze uvoznika</w:t>
      </w:r>
    </w:p>
    <w:p w14:paraId="35F15AB1" w14:textId="77777777" w:rsidR="00D11AF3" w:rsidRPr="00FA681A" w:rsidRDefault="00D11AF3" w:rsidP="00FA681A">
      <w:pPr>
        <w:spacing w:after="0" w:line="240" w:lineRule="auto"/>
        <w:rPr>
          <w:rFonts w:ascii="Arial" w:eastAsia="Times New Roman" w:hAnsi="Arial" w:cs="Arial"/>
          <w:color w:val="000000"/>
          <w:sz w:val="18"/>
          <w:szCs w:val="18"/>
        </w:rPr>
      </w:pPr>
    </w:p>
    <w:p w14:paraId="07311092"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37" w:name="clan19"/>
      <w:bookmarkEnd w:id="37"/>
      <w:r w:rsidRPr="00FA681A">
        <w:rPr>
          <w:rFonts w:ascii="Arial" w:eastAsia="Times New Roman" w:hAnsi="Arial" w:cs="Arial"/>
          <w:b/>
          <w:bCs/>
          <w:color w:val="000000"/>
          <w:sz w:val="18"/>
          <w:szCs w:val="18"/>
        </w:rPr>
        <w:t>Član 19</w:t>
      </w:r>
    </w:p>
    <w:p w14:paraId="00556378" w14:textId="77777777" w:rsidR="001A357C" w:rsidRPr="00FA681A" w:rsidRDefault="001A357C" w:rsidP="00FA681A">
      <w:pPr>
        <w:spacing w:after="0" w:line="240" w:lineRule="auto"/>
        <w:jc w:val="center"/>
        <w:rPr>
          <w:rFonts w:ascii="Arial" w:eastAsia="Times New Roman" w:hAnsi="Arial" w:cs="Arial"/>
          <w:sz w:val="18"/>
          <w:szCs w:val="18"/>
        </w:rPr>
      </w:pPr>
    </w:p>
    <w:p w14:paraId="66D5AF6F" w14:textId="77777777" w:rsidR="001A357C" w:rsidRDefault="00D11AF3" w:rsidP="001A357C">
      <w:pPr>
        <w:spacing w:after="0" w:line="240" w:lineRule="auto"/>
        <w:jc w:val="both"/>
        <w:rPr>
          <w:rFonts w:ascii="Arial" w:eastAsia="Times New Roman" w:hAnsi="Arial" w:cs="Arial"/>
          <w:color w:val="000000"/>
          <w:sz w:val="18"/>
          <w:szCs w:val="18"/>
        </w:rPr>
      </w:pPr>
      <w:bookmarkStart w:id="38" w:name="1019"/>
      <w:bookmarkEnd w:id="38"/>
      <w:r w:rsidRPr="00FA681A">
        <w:rPr>
          <w:rFonts w:ascii="Arial" w:eastAsia="Times New Roman" w:hAnsi="Arial" w:cs="Arial"/>
          <w:color w:val="000000"/>
          <w:sz w:val="18"/>
          <w:szCs w:val="18"/>
        </w:rPr>
        <w:t>     Uvoznik je dužan da:</w:t>
      </w:r>
    </w:p>
    <w:p w14:paraId="2EB8220C" w14:textId="77777777" w:rsidR="001A357C" w:rsidRPr="001A357C" w:rsidRDefault="00D11AF3" w:rsidP="001A357C">
      <w:pPr>
        <w:pStyle w:val="ListParagraph"/>
        <w:numPr>
          <w:ilvl w:val="0"/>
          <w:numId w:val="10"/>
        </w:numPr>
        <w:spacing w:after="0" w:line="240" w:lineRule="auto"/>
        <w:jc w:val="both"/>
        <w:rPr>
          <w:rFonts w:ascii="Arial" w:eastAsia="Times New Roman" w:hAnsi="Arial" w:cs="Arial"/>
          <w:color w:val="000000"/>
          <w:sz w:val="18"/>
          <w:szCs w:val="18"/>
        </w:rPr>
      </w:pPr>
      <w:r w:rsidRPr="001A357C">
        <w:rPr>
          <w:rFonts w:ascii="Arial" w:eastAsia="Times New Roman" w:hAnsi="Arial" w:cs="Arial"/>
          <w:color w:val="000000"/>
          <w:sz w:val="18"/>
          <w:szCs w:val="18"/>
        </w:rPr>
        <w:t>stavi na tržište samo građevinske proizvode koji su usaglašeni sa izjavom o svojstvima i drugim zahtjevima utvrđenim ovim zakonom;</w:t>
      </w:r>
    </w:p>
    <w:p w14:paraId="68FEFDB9" w14:textId="77777777" w:rsidR="001A357C" w:rsidRPr="001A357C"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prilikom stavljanja građevinskog proizvoda na tržište, garantuje da je proizvođač:</w:t>
      </w:r>
    </w:p>
    <w:p w14:paraId="19589A78" w14:textId="77777777" w:rsidR="001A357C" w:rsidRPr="001A357C" w:rsidRDefault="001A357C" w:rsidP="001A357C">
      <w:pPr>
        <w:pStyle w:val="ListParagraph"/>
        <w:numPr>
          <w:ilvl w:val="0"/>
          <w:numId w:val="11"/>
        </w:numPr>
        <w:spacing w:after="0" w:line="240" w:lineRule="auto"/>
        <w:ind w:left="993"/>
        <w:jc w:val="both"/>
        <w:rPr>
          <w:rFonts w:ascii="Arial" w:eastAsia="Times New Roman" w:hAnsi="Arial" w:cs="Arial"/>
          <w:sz w:val="18"/>
          <w:szCs w:val="18"/>
        </w:rPr>
      </w:pPr>
      <w:r w:rsidRPr="001A357C">
        <w:rPr>
          <w:rFonts w:ascii="Arial" w:eastAsia="Times New Roman" w:hAnsi="Arial" w:cs="Arial"/>
          <w:color w:val="000000"/>
          <w:sz w:val="18"/>
          <w:szCs w:val="18"/>
        </w:rPr>
        <w:t>izvršio ocjenu i provjeru postojanosti svojstava građevinskog proizvoda,</w:t>
      </w:r>
    </w:p>
    <w:p w14:paraId="772AB586" w14:textId="77777777" w:rsidR="001A357C" w:rsidRPr="001A357C" w:rsidRDefault="001A357C" w:rsidP="001A357C">
      <w:pPr>
        <w:pStyle w:val="ListParagraph"/>
        <w:numPr>
          <w:ilvl w:val="0"/>
          <w:numId w:val="11"/>
        </w:numPr>
        <w:spacing w:after="0" w:line="240" w:lineRule="auto"/>
        <w:ind w:left="993"/>
        <w:jc w:val="both"/>
        <w:rPr>
          <w:rFonts w:ascii="Arial" w:eastAsia="Times New Roman" w:hAnsi="Arial" w:cs="Arial"/>
          <w:sz w:val="18"/>
          <w:szCs w:val="18"/>
        </w:rPr>
      </w:pPr>
      <w:r w:rsidRPr="001A357C">
        <w:rPr>
          <w:rFonts w:ascii="Arial" w:eastAsia="Times New Roman" w:hAnsi="Arial" w:cs="Arial"/>
          <w:color w:val="000000"/>
          <w:sz w:val="18"/>
          <w:szCs w:val="18"/>
        </w:rPr>
        <w:t>sačinio tehničku dokumentaciju u kojoj su navedeni svi podaci vezani za zahtijevani sistem ocjene i provjere postojanosti,</w:t>
      </w:r>
    </w:p>
    <w:p w14:paraId="3C82BDE8" w14:textId="77777777" w:rsidR="001A357C" w:rsidRPr="001A357C" w:rsidRDefault="001A357C" w:rsidP="001A357C">
      <w:pPr>
        <w:pStyle w:val="ListParagraph"/>
        <w:numPr>
          <w:ilvl w:val="0"/>
          <w:numId w:val="11"/>
        </w:numPr>
        <w:spacing w:after="0" w:line="240" w:lineRule="auto"/>
        <w:ind w:left="993"/>
        <w:jc w:val="both"/>
        <w:rPr>
          <w:rFonts w:ascii="Arial" w:eastAsia="Times New Roman" w:hAnsi="Arial" w:cs="Arial"/>
          <w:sz w:val="18"/>
          <w:szCs w:val="18"/>
        </w:rPr>
      </w:pPr>
      <w:r w:rsidRPr="001A357C">
        <w:rPr>
          <w:rFonts w:ascii="Arial" w:eastAsia="Times New Roman" w:hAnsi="Arial" w:cs="Arial"/>
          <w:color w:val="000000"/>
          <w:sz w:val="18"/>
          <w:szCs w:val="18"/>
        </w:rPr>
        <w:t>sačinio izjavu o svojstvima u skladu sa članom 12 ovog zakona,</w:t>
      </w:r>
    </w:p>
    <w:p w14:paraId="7EBC3A3B" w14:textId="77777777" w:rsidR="001A357C" w:rsidRPr="001A357C" w:rsidRDefault="001A357C" w:rsidP="001A357C">
      <w:pPr>
        <w:pStyle w:val="ListParagraph"/>
        <w:numPr>
          <w:ilvl w:val="0"/>
          <w:numId w:val="11"/>
        </w:numPr>
        <w:spacing w:after="0" w:line="240" w:lineRule="auto"/>
        <w:ind w:left="993"/>
        <w:jc w:val="both"/>
        <w:rPr>
          <w:rFonts w:ascii="Arial" w:eastAsia="Times New Roman" w:hAnsi="Arial" w:cs="Arial"/>
          <w:sz w:val="18"/>
          <w:szCs w:val="18"/>
        </w:rPr>
      </w:pPr>
      <w:r w:rsidRPr="001A357C">
        <w:rPr>
          <w:rFonts w:ascii="Arial" w:eastAsia="Times New Roman" w:hAnsi="Arial" w:cs="Arial"/>
          <w:color w:val="000000"/>
          <w:sz w:val="18"/>
          <w:szCs w:val="18"/>
        </w:rPr>
        <w:t>stavio znak usaglašenosti na proizvod u skladu sa članom 13 ovog zakona,</w:t>
      </w:r>
    </w:p>
    <w:p w14:paraId="1612D82E" w14:textId="77777777" w:rsidR="001A357C" w:rsidRPr="001A357C" w:rsidRDefault="001A357C" w:rsidP="001A357C">
      <w:pPr>
        <w:pStyle w:val="ListParagraph"/>
        <w:numPr>
          <w:ilvl w:val="0"/>
          <w:numId w:val="11"/>
        </w:numPr>
        <w:spacing w:after="0" w:line="240" w:lineRule="auto"/>
        <w:ind w:left="993"/>
        <w:jc w:val="both"/>
        <w:rPr>
          <w:rFonts w:ascii="Arial" w:eastAsia="Times New Roman" w:hAnsi="Arial" w:cs="Arial"/>
          <w:sz w:val="18"/>
          <w:szCs w:val="18"/>
        </w:rPr>
      </w:pPr>
      <w:r w:rsidRPr="001A357C">
        <w:rPr>
          <w:rFonts w:ascii="Arial" w:eastAsia="Times New Roman" w:hAnsi="Arial" w:cs="Arial"/>
          <w:color w:val="000000"/>
          <w:sz w:val="18"/>
          <w:szCs w:val="18"/>
        </w:rPr>
        <w:t>obezbijedio da proizvod prate propisana dokumenta,</w:t>
      </w:r>
    </w:p>
    <w:p w14:paraId="6BFC222B" w14:textId="77777777" w:rsidR="001A357C" w:rsidRPr="001A357C" w:rsidRDefault="001A357C" w:rsidP="001A357C">
      <w:pPr>
        <w:pStyle w:val="ListParagraph"/>
        <w:numPr>
          <w:ilvl w:val="0"/>
          <w:numId w:val="11"/>
        </w:numPr>
        <w:spacing w:after="0" w:line="240" w:lineRule="auto"/>
        <w:ind w:left="993"/>
        <w:jc w:val="both"/>
        <w:rPr>
          <w:rFonts w:ascii="Arial" w:eastAsia="Times New Roman" w:hAnsi="Arial" w:cs="Arial"/>
          <w:sz w:val="18"/>
          <w:szCs w:val="18"/>
        </w:rPr>
      </w:pPr>
      <w:r w:rsidRPr="001A357C">
        <w:rPr>
          <w:rFonts w:ascii="Arial" w:eastAsia="Times New Roman" w:hAnsi="Arial" w:cs="Arial"/>
          <w:color w:val="000000"/>
          <w:sz w:val="18"/>
          <w:szCs w:val="18"/>
        </w:rPr>
        <w:t>ispunio zahtjeve propisane članom 17 tač. 6, 7 i 8 ovog zakona;</w:t>
      </w:r>
    </w:p>
    <w:p w14:paraId="42B7B412" w14:textId="77777777" w:rsidR="001A357C" w:rsidRPr="001A357C"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građevinski proizvod za koji posumnja da nije usaglašen sa izjavom o svojstvima ili drugim zahtjevima iz ovog zakona, stavi na tržište nakon preduzimanja korektivnih mjera;</w:t>
      </w:r>
    </w:p>
    <w:p w14:paraId="1C83F879" w14:textId="77777777" w:rsidR="001A357C" w:rsidRPr="001A357C"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ako građevinski proizvod predstavlja rizik, obavijesti proizvođača i nadležni inspekcijski organ bez odlaganja;</w:t>
      </w:r>
    </w:p>
    <w:p w14:paraId="0DDFFCF2" w14:textId="77777777" w:rsidR="001A357C" w:rsidRPr="001A357C"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lastRenderedPageBreak/>
        <w:t>naznači na građevinskom proizvodu ili, ako to nije moguće, na njegovoj ambalaži ili u dokumentu koji prati proizvod svoje ime, registrovani trgovački broj ili registrovanu trgovačku marku, kao i kontakt adresu;</w:t>
      </w:r>
    </w:p>
    <w:p w14:paraId="64F79239" w14:textId="77777777" w:rsidR="001A357C" w:rsidRPr="001A357C"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obezbijedi da građevinski proizvod koji isporučuje na tržište prati tehničko uputstvo i informacija o bezbjednosti na crnogorskom jeziku;</w:t>
      </w:r>
    </w:p>
    <w:p w14:paraId="08B18B66" w14:textId="77777777" w:rsidR="00AE53BE" w:rsidRPr="00AE53BE"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obezbijedi da uslovi prevoza i skladištenja građevinskog proizvoda ne ugroze usaglašenost građevinskog proizvoda sa izjavom o svojstvima;</w:t>
      </w:r>
    </w:p>
    <w:p w14:paraId="1E3D70BE" w14:textId="01E7142D" w:rsidR="00AE53BE" w:rsidRPr="00AE53BE"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 xml:space="preserve">kada smatra potrebnim vrši ispitivanje uzoraka građevinskog proizvoda koji je stavljen ili isporučen na tržište, </w:t>
      </w:r>
      <w:r w:rsidR="0023626D" w:rsidRPr="0023626D">
        <w:rPr>
          <w:rFonts w:ascii="Arial" w:eastAsia="Times New Roman" w:hAnsi="Arial" w:cs="Arial"/>
          <w:color w:val="EE0000"/>
          <w:sz w:val="18"/>
          <w:szCs w:val="18"/>
        </w:rPr>
        <w:t xml:space="preserve">ispituje da li krajnji korisnik smatra da je taj proizvod usaglašen sa svojstvima navedenim u izjavi, </w:t>
      </w:r>
      <w:r w:rsidRPr="001A357C">
        <w:rPr>
          <w:rFonts w:ascii="Arial" w:eastAsia="Times New Roman" w:hAnsi="Arial" w:cs="Arial"/>
          <w:color w:val="000000"/>
          <w:sz w:val="18"/>
          <w:szCs w:val="18"/>
        </w:rPr>
        <w:t>vodi evidenciju o reklamacijama, neusaglašenim i povučenim proizvodima, odnosno opozvanim proizvodima i o preduzetim korektivnim mjerama, radi otklanjanja rizika koji neusaglašeni proizvod predstavlja i o tome obavijesti distributera;</w:t>
      </w:r>
    </w:p>
    <w:p w14:paraId="361AF4B4" w14:textId="0B516763" w:rsidR="00AE53BE" w:rsidRPr="00AE53BE"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 xml:space="preserve">čuva kopiju izjave o svojstvima i tehničku dokumentaciju deset godina od </w:t>
      </w:r>
      <w:r w:rsidR="00D168C2" w:rsidRPr="00D168C2">
        <w:rPr>
          <w:rFonts w:ascii="Arial" w:eastAsia="Times New Roman" w:hAnsi="Arial" w:cs="Arial"/>
          <w:color w:val="000000"/>
          <w:sz w:val="18"/>
          <w:szCs w:val="18"/>
        </w:rPr>
        <w:t>dana sačinjavanja</w:t>
      </w:r>
      <w:r w:rsidRPr="001A357C">
        <w:rPr>
          <w:rFonts w:ascii="Arial" w:eastAsia="Times New Roman" w:hAnsi="Arial" w:cs="Arial"/>
          <w:color w:val="000000"/>
          <w:sz w:val="18"/>
          <w:szCs w:val="18"/>
        </w:rPr>
        <w:t xml:space="preserve"> i dostavi ih na zahtjev nadležnom inspekcijskom organu;</w:t>
      </w:r>
    </w:p>
    <w:p w14:paraId="432A6266" w14:textId="77777777" w:rsidR="00AE53BE" w:rsidRPr="00AE53BE"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preduzme neophodne mjere da građevinski proizvod koji je stavljen na tržište u skladu sa ovim zakonom ili izjavom o svojstvima usaglasi sa svojstvima navedenim u izjavi ili po potrebi povuče ili opozove taj građevinski proizvod;</w:t>
      </w:r>
    </w:p>
    <w:p w14:paraId="4C0DC80F" w14:textId="77777777" w:rsidR="00AE53BE" w:rsidRPr="00AE53BE" w:rsidRDefault="00D11AF3" w:rsidP="001A357C">
      <w:pPr>
        <w:pStyle w:val="ListParagraph"/>
        <w:numPr>
          <w:ilvl w:val="0"/>
          <w:numId w:val="10"/>
        </w:numPr>
        <w:spacing w:after="0" w:line="240" w:lineRule="auto"/>
        <w:jc w:val="both"/>
        <w:rPr>
          <w:rFonts w:ascii="Arial" w:eastAsia="Times New Roman" w:hAnsi="Arial" w:cs="Arial"/>
          <w:sz w:val="18"/>
          <w:szCs w:val="18"/>
        </w:rPr>
      </w:pPr>
      <w:r w:rsidRPr="001A357C">
        <w:rPr>
          <w:rFonts w:ascii="Arial" w:eastAsia="Times New Roman" w:hAnsi="Arial" w:cs="Arial"/>
          <w:color w:val="000000"/>
          <w:sz w:val="18"/>
          <w:szCs w:val="18"/>
        </w:rPr>
        <w:t>ako proizvod iz tačke 10 ovog stava predstavlja rizik, o tome, bez odlaganja, obavijesti nadležne inspekcijske organe, navodeći sve pojedinosti o neusaglašenosti i o svim preduzetim korektivnim mjerama;</w:t>
      </w:r>
    </w:p>
    <w:p w14:paraId="1EC94410" w14:textId="77777777" w:rsidR="0023626D" w:rsidRPr="0023626D" w:rsidRDefault="0023626D" w:rsidP="001A357C">
      <w:pPr>
        <w:pStyle w:val="ListParagraph"/>
        <w:numPr>
          <w:ilvl w:val="0"/>
          <w:numId w:val="10"/>
        </w:numPr>
        <w:spacing w:after="0" w:line="240" w:lineRule="auto"/>
        <w:jc w:val="both"/>
        <w:rPr>
          <w:rFonts w:ascii="Arial" w:eastAsia="Times New Roman" w:hAnsi="Arial" w:cs="Arial"/>
          <w:color w:val="EE0000"/>
          <w:sz w:val="18"/>
          <w:szCs w:val="18"/>
        </w:rPr>
      </w:pPr>
      <w:r w:rsidRPr="0023626D">
        <w:rPr>
          <w:rFonts w:ascii="Arial" w:eastAsia="Times New Roman" w:hAnsi="Arial" w:cs="Arial"/>
          <w:color w:val="EE0000"/>
          <w:sz w:val="18"/>
          <w:szCs w:val="18"/>
        </w:rPr>
        <w:t>na obrazložen zahtjev nadležnoj inspekciji dostavi informacije i dokumentaciju kojom se dokazuje usaglašenost građevinskog proizvoda sa izjavom o svojstvima i drugim zahtjevima u skladu sa ovim zakonom;</w:t>
      </w:r>
    </w:p>
    <w:p w14:paraId="47C0BB98" w14:textId="29B6402F" w:rsidR="00AE53BE" w:rsidRPr="0023626D" w:rsidRDefault="0023626D" w:rsidP="001A357C">
      <w:pPr>
        <w:pStyle w:val="ListParagraph"/>
        <w:numPr>
          <w:ilvl w:val="0"/>
          <w:numId w:val="10"/>
        </w:numPr>
        <w:spacing w:after="0" w:line="240" w:lineRule="auto"/>
        <w:jc w:val="both"/>
        <w:rPr>
          <w:rFonts w:ascii="Arial" w:eastAsia="Times New Roman" w:hAnsi="Arial" w:cs="Arial"/>
          <w:color w:val="EE0000"/>
          <w:sz w:val="18"/>
          <w:szCs w:val="18"/>
        </w:rPr>
      </w:pPr>
      <w:r w:rsidRPr="0023626D">
        <w:rPr>
          <w:rFonts w:ascii="Arial" w:eastAsia="Times New Roman" w:hAnsi="Arial" w:cs="Arial"/>
          <w:color w:val="EE0000"/>
          <w:sz w:val="18"/>
          <w:szCs w:val="18"/>
        </w:rPr>
        <w:t>na zahtjev, sarađuje sa inspekcijom na preduzimanju aktivnosti, radi otklanjanja rizika koje građevinski proizvod stavljen na tržište može da predstavlja</w:t>
      </w:r>
      <w:r w:rsidR="00D11AF3" w:rsidRPr="0023626D">
        <w:rPr>
          <w:rFonts w:ascii="Arial" w:eastAsia="Times New Roman" w:hAnsi="Arial" w:cs="Arial"/>
          <w:color w:val="EE0000"/>
          <w:sz w:val="18"/>
          <w:szCs w:val="18"/>
        </w:rPr>
        <w:t>.</w:t>
      </w:r>
    </w:p>
    <w:p w14:paraId="47E98F62" w14:textId="77777777" w:rsidR="00D11AF3" w:rsidRDefault="00D11AF3" w:rsidP="00AE53BE">
      <w:pPr>
        <w:pStyle w:val="ListParagraph"/>
        <w:spacing w:after="0" w:line="240" w:lineRule="auto"/>
        <w:ind w:left="585"/>
        <w:jc w:val="both"/>
        <w:rPr>
          <w:rFonts w:ascii="Arial" w:eastAsia="Times New Roman" w:hAnsi="Arial" w:cs="Arial"/>
          <w:sz w:val="18"/>
          <w:szCs w:val="18"/>
        </w:rPr>
      </w:pPr>
    </w:p>
    <w:p w14:paraId="662E8248" w14:textId="77777777" w:rsidR="00AE53BE" w:rsidRPr="001A357C" w:rsidRDefault="00AE53BE" w:rsidP="00AE53BE">
      <w:pPr>
        <w:pStyle w:val="ListParagraph"/>
        <w:spacing w:after="0" w:line="240" w:lineRule="auto"/>
        <w:ind w:left="585"/>
        <w:jc w:val="both"/>
        <w:rPr>
          <w:rFonts w:ascii="Arial" w:eastAsia="Times New Roman" w:hAnsi="Arial" w:cs="Arial"/>
          <w:sz w:val="18"/>
          <w:szCs w:val="18"/>
        </w:rPr>
      </w:pPr>
    </w:p>
    <w:p w14:paraId="214902A3"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Obaveze distributera</w:t>
      </w:r>
    </w:p>
    <w:p w14:paraId="08F6F212" w14:textId="77777777" w:rsidR="00D11AF3" w:rsidRPr="00FA681A" w:rsidRDefault="00D11AF3" w:rsidP="00FA681A">
      <w:pPr>
        <w:spacing w:after="0" w:line="240" w:lineRule="auto"/>
        <w:rPr>
          <w:rFonts w:ascii="Arial" w:eastAsia="Times New Roman" w:hAnsi="Arial" w:cs="Arial"/>
          <w:color w:val="000000"/>
          <w:sz w:val="18"/>
          <w:szCs w:val="18"/>
        </w:rPr>
      </w:pPr>
    </w:p>
    <w:p w14:paraId="04B161A0"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39" w:name="clan20"/>
      <w:bookmarkEnd w:id="39"/>
      <w:r w:rsidRPr="00FA681A">
        <w:rPr>
          <w:rFonts w:ascii="Arial" w:eastAsia="Times New Roman" w:hAnsi="Arial" w:cs="Arial"/>
          <w:b/>
          <w:bCs/>
          <w:color w:val="000000"/>
          <w:sz w:val="18"/>
          <w:szCs w:val="18"/>
        </w:rPr>
        <w:t>Član 20</w:t>
      </w:r>
    </w:p>
    <w:p w14:paraId="23FAFCBC" w14:textId="77777777" w:rsidR="00AE53BE" w:rsidRPr="00FA681A" w:rsidRDefault="00AE53BE" w:rsidP="00FA681A">
      <w:pPr>
        <w:spacing w:after="0" w:line="240" w:lineRule="auto"/>
        <w:jc w:val="center"/>
        <w:rPr>
          <w:rFonts w:ascii="Arial" w:eastAsia="Times New Roman" w:hAnsi="Arial" w:cs="Arial"/>
          <w:sz w:val="18"/>
          <w:szCs w:val="18"/>
        </w:rPr>
      </w:pPr>
    </w:p>
    <w:p w14:paraId="6EBE8851" w14:textId="77777777" w:rsidR="00AE53BE" w:rsidRDefault="00D11AF3" w:rsidP="00AE53BE">
      <w:pPr>
        <w:spacing w:after="0" w:line="240" w:lineRule="auto"/>
        <w:jc w:val="both"/>
        <w:rPr>
          <w:rFonts w:ascii="Arial" w:eastAsia="Times New Roman" w:hAnsi="Arial" w:cs="Arial"/>
          <w:color w:val="000000"/>
          <w:sz w:val="18"/>
          <w:szCs w:val="18"/>
        </w:rPr>
      </w:pPr>
      <w:bookmarkStart w:id="40" w:name="1020"/>
      <w:bookmarkEnd w:id="40"/>
      <w:r w:rsidRPr="00FA681A">
        <w:rPr>
          <w:rFonts w:ascii="Arial" w:eastAsia="Times New Roman" w:hAnsi="Arial" w:cs="Arial"/>
          <w:color w:val="000000"/>
          <w:sz w:val="18"/>
          <w:szCs w:val="18"/>
        </w:rPr>
        <w:t>     Distributer je dužan da:</w:t>
      </w:r>
    </w:p>
    <w:p w14:paraId="1E808B55" w14:textId="77777777" w:rsidR="00AE53BE" w:rsidRDefault="00D11AF3" w:rsidP="00AE53BE">
      <w:pPr>
        <w:pStyle w:val="ListParagraph"/>
        <w:numPr>
          <w:ilvl w:val="0"/>
          <w:numId w:val="12"/>
        </w:num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prije stavljanja građevinskog proizvoda na tržište obezbijedi da je na proizvod, ako je to potrebno, stavljen znak usaglašenosti;</w:t>
      </w:r>
    </w:p>
    <w:p w14:paraId="60952A45" w14:textId="207FC5D7" w:rsidR="0023626D" w:rsidRPr="0023626D" w:rsidRDefault="0023626D" w:rsidP="00576AB2">
      <w:pPr>
        <w:spacing w:after="0" w:line="240" w:lineRule="auto"/>
        <w:ind w:left="255"/>
        <w:jc w:val="both"/>
        <w:rPr>
          <w:rFonts w:ascii="Arial" w:eastAsia="Times New Roman" w:hAnsi="Arial" w:cs="Arial"/>
          <w:color w:val="000000"/>
          <w:sz w:val="18"/>
          <w:szCs w:val="18"/>
        </w:rPr>
      </w:pPr>
      <w:r w:rsidRPr="00576AB2">
        <w:rPr>
          <w:rFonts w:ascii="Arial" w:eastAsia="Times New Roman" w:hAnsi="Arial" w:cs="Arial"/>
          <w:color w:val="EE0000"/>
          <w:sz w:val="18"/>
          <w:szCs w:val="18"/>
        </w:rPr>
        <w:t>1a) prilikom isporuke građevinskog proizvoda na tržište postupa sa dužnom pažnjom;</w:t>
      </w:r>
    </w:p>
    <w:p w14:paraId="446DF1C1" w14:textId="77777777"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obezbijedi da građevinski proizvod koji isporučuje na tržište prati tehničko uputstvo i informacija o bezbjednosti na crnogorskom jeziku;</w:t>
      </w:r>
    </w:p>
    <w:p w14:paraId="48E04397" w14:textId="77777777"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obezbijedi da proizvođač i uvoznik ispune zahtjeve iz člana </w:t>
      </w:r>
      <w:hyperlink r:id="rId10" w:anchor="clan17" w:history="1">
        <w:r w:rsidRPr="00AE53BE">
          <w:rPr>
            <w:rFonts w:ascii="Arial" w:eastAsia="Times New Roman" w:hAnsi="Arial" w:cs="Arial"/>
            <w:color w:val="770000"/>
            <w:sz w:val="18"/>
            <w:szCs w:val="18"/>
          </w:rPr>
          <w:t>17</w:t>
        </w:r>
      </w:hyperlink>
      <w:r w:rsidRPr="00AE53BE">
        <w:rPr>
          <w:rFonts w:ascii="Arial" w:eastAsia="Times New Roman" w:hAnsi="Arial" w:cs="Arial"/>
          <w:color w:val="000000"/>
          <w:sz w:val="18"/>
          <w:szCs w:val="18"/>
        </w:rPr>
        <w:t> tač. 6 do 10 ovog zakona i člana 19 tač. 5 i 6 ovog zakona;</w:t>
      </w:r>
    </w:p>
    <w:p w14:paraId="5E8DE6D3" w14:textId="77777777"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obezbijedi da uslovi prevoza i skladištenja građevinskog proizvoda ne ugroze usaglašenost građevinskog proizvoda sa izjavom o svojstvima;</w:t>
      </w:r>
    </w:p>
    <w:p w14:paraId="04DD06DF" w14:textId="024E0328" w:rsidR="00AE53BE" w:rsidRPr="00AE53BE" w:rsidRDefault="00576AB2" w:rsidP="00AE53BE">
      <w:pPr>
        <w:pStyle w:val="ListParagraph"/>
        <w:numPr>
          <w:ilvl w:val="0"/>
          <w:numId w:val="12"/>
        </w:numPr>
        <w:spacing w:after="0" w:line="240" w:lineRule="auto"/>
        <w:jc w:val="both"/>
        <w:rPr>
          <w:rFonts w:ascii="Arial" w:eastAsia="Times New Roman" w:hAnsi="Arial" w:cs="Arial"/>
          <w:sz w:val="18"/>
          <w:szCs w:val="18"/>
        </w:rPr>
      </w:pPr>
      <w:r w:rsidRPr="00576AB2">
        <w:rPr>
          <w:rFonts w:ascii="Arial" w:eastAsia="Times New Roman" w:hAnsi="Arial" w:cs="Arial"/>
          <w:color w:val="EE0000"/>
          <w:sz w:val="18"/>
          <w:szCs w:val="18"/>
        </w:rPr>
        <w:t>kada posumnja da građevinski proizvod nije usaglašen sa izjavom o svojstvima ili drugim zahtjevima iz ovog zakona obavezno preduzme korektivne mjere, radi stavljanja na tržište</w:t>
      </w:r>
      <w:r w:rsidR="00D11AF3" w:rsidRPr="00AE53BE">
        <w:rPr>
          <w:rFonts w:ascii="Arial" w:eastAsia="Times New Roman" w:hAnsi="Arial" w:cs="Arial"/>
          <w:color w:val="000000"/>
          <w:sz w:val="18"/>
          <w:szCs w:val="18"/>
        </w:rPr>
        <w:t>;</w:t>
      </w:r>
    </w:p>
    <w:p w14:paraId="2E5D40CD" w14:textId="6278C79A"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 xml:space="preserve">ako proizvod iz tačke 5 ovog stava predstavlja rizik, o tome, bez odlaganja, obavijesti </w:t>
      </w:r>
      <w:r w:rsidR="00576AB2" w:rsidRPr="00576AB2">
        <w:rPr>
          <w:rFonts w:ascii="Arial" w:eastAsia="Times New Roman" w:hAnsi="Arial" w:cs="Arial"/>
          <w:color w:val="EE0000"/>
          <w:sz w:val="18"/>
          <w:szCs w:val="18"/>
        </w:rPr>
        <w:t xml:space="preserve">proizvođača, uvoznika i </w:t>
      </w:r>
      <w:r w:rsidRPr="00AE53BE">
        <w:rPr>
          <w:rFonts w:ascii="Arial" w:eastAsia="Times New Roman" w:hAnsi="Arial" w:cs="Arial"/>
          <w:color w:val="000000"/>
          <w:sz w:val="18"/>
          <w:szCs w:val="18"/>
        </w:rPr>
        <w:t>nadležne inspekcijske organe, navodeći sve pojedinosti o neusaglašenosti kao i o svim preduzetim korektivnim mjerama;</w:t>
      </w:r>
    </w:p>
    <w:p w14:paraId="4A8BBD42" w14:textId="2EF27E43"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preduzme neophodne mjere da građevinski proizvod koji je stavljen na tržište</w:t>
      </w:r>
      <w:r w:rsidR="00576AB2">
        <w:rPr>
          <w:rFonts w:ascii="Arial" w:eastAsia="Times New Roman" w:hAnsi="Arial" w:cs="Arial"/>
          <w:color w:val="000000"/>
          <w:sz w:val="18"/>
          <w:szCs w:val="18"/>
        </w:rPr>
        <w:t>,</w:t>
      </w:r>
      <w:r w:rsidRPr="00AE53BE">
        <w:rPr>
          <w:rFonts w:ascii="Arial" w:eastAsia="Times New Roman" w:hAnsi="Arial" w:cs="Arial"/>
          <w:color w:val="000000"/>
          <w:sz w:val="18"/>
          <w:szCs w:val="18"/>
        </w:rPr>
        <w:t xml:space="preserve"> </w:t>
      </w:r>
      <w:r w:rsidR="00576AB2" w:rsidRPr="00576AB2">
        <w:rPr>
          <w:rFonts w:ascii="Arial" w:eastAsia="Times New Roman" w:hAnsi="Arial" w:cs="Arial"/>
          <w:color w:val="EE0000"/>
          <w:sz w:val="18"/>
          <w:szCs w:val="18"/>
        </w:rPr>
        <w:t>a ne ispunjava uslove propisane</w:t>
      </w:r>
      <w:r w:rsidRPr="00576AB2">
        <w:rPr>
          <w:rFonts w:ascii="Arial" w:eastAsia="Times New Roman" w:hAnsi="Arial" w:cs="Arial"/>
          <w:color w:val="EE0000"/>
          <w:sz w:val="18"/>
          <w:szCs w:val="18"/>
        </w:rPr>
        <w:t xml:space="preserve"> </w:t>
      </w:r>
      <w:r w:rsidRPr="00AE53BE">
        <w:rPr>
          <w:rFonts w:ascii="Arial" w:eastAsia="Times New Roman" w:hAnsi="Arial" w:cs="Arial"/>
          <w:color w:val="000000"/>
          <w:sz w:val="18"/>
          <w:szCs w:val="18"/>
        </w:rPr>
        <w:t>ovim zakonom ili izjavom o svojstvima usaglasi sa svojstvima navedenim u izjavi ili po potrebi povuče ili opozove;</w:t>
      </w:r>
    </w:p>
    <w:p w14:paraId="6DE85D13" w14:textId="77777777"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ako proizvod iz tačke 7 ovog stava predstavlja rizik, o tome, bez odlaganja, obavijesti nadležne inspekcijske organe, uz navođenje svih pojedinosti o neusaglašenosti kao i o svim preduzetim korektivnim mjerama;</w:t>
      </w:r>
    </w:p>
    <w:p w14:paraId="0647826A" w14:textId="77777777"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na zahtjev nadležnom inspekcijskom organu dostavi sve informacije i dokumentaciju potrebnu za dokazivanje usaglašenosti građevinskog proizvoda sa izjavom o svojstvima i sa drugim zahtjevima u skladu sa ovim zakonom, kao i druge informacije o aktivnostima koje se preduzimaju radi otklanjanja rizika koje građevinski proizvod stavljen na tržište može da predstavlja;</w:t>
      </w:r>
    </w:p>
    <w:p w14:paraId="0062CE31" w14:textId="77777777" w:rsidR="00AE53BE" w:rsidRPr="00AE53BE" w:rsidRDefault="00D11AF3" w:rsidP="00AE53BE">
      <w:pPr>
        <w:pStyle w:val="ListParagraph"/>
        <w:numPr>
          <w:ilvl w:val="0"/>
          <w:numId w:val="12"/>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postupa u skladu sa drugim zahtjevima utvrđenim ovim zakonom.</w:t>
      </w:r>
    </w:p>
    <w:p w14:paraId="698CCB52" w14:textId="77777777" w:rsidR="00D11AF3" w:rsidRPr="00AE53BE" w:rsidRDefault="00D11AF3" w:rsidP="00AE53BE">
      <w:pPr>
        <w:pStyle w:val="ListParagraph"/>
        <w:spacing w:after="0" w:line="240" w:lineRule="auto"/>
        <w:ind w:left="615"/>
        <w:jc w:val="both"/>
        <w:rPr>
          <w:rFonts w:ascii="Arial" w:eastAsia="Times New Roman" w:hAnsi="Arial" w:cs="Arial"/>
          <w:sz w:val="18"/>
          <w:szCs w:val="18"/>
        </w:rPr>
      </w:pPr>
      <w:r w:rsidRPr="00AE53BE">
        <w:rPr>
          <w:rFonts w:ascii="Arial" w:eastAsia="Times New Roman" w:hAnsi="Arial" w:cs="Arial"/>
          <w:color w:val="000000"/>
          <w:sz w:val="18"/>
          <w:szCs w:val="18"/>
        </w:rPr>
        <w:br/>
      </w:r>
    </w:p>
    <w:p w14:paraId="5960F85C"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Slučajevi u kojima se obaveze proizvođača primjenjuju na uvoznike i distributere</w:t>
      </w:r>
    </w:p>
    <w:p w14:paraId="7824B50A" w14:textId="77777777" w:rsidR="00D11AF3" w:rsidRPr="00FA681A" w:rsidRDefault="00D11AF3" w:rsidP="00FA681A">
      <w:pPr>
        <w:spacing w:after="0" w:line="240" w:lineRule="auto"/>
        <w:rPr>
          <w:rFonts w:ascii="Arial" w:eastAsia="Times New Roman" w:hAnsi="Arial" w:cs="Arial"/>
          <w:color w:val="000000"/>
          <w:sz w:val="18"/>
          <w:szCs w:val="18"/>
        </w:rPr>
      </w:pPr>
    </w:p>
    <w:p w14:paraId="334235BF"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41" w:name="clan21"/>
      <w:bookmarkEnd w:id="41"/>
      <w:r w:rsidRPr="00FA681A">
        <w:rPr>
          <w:rFonts w:ascii="Arial" w:eastAsia="Times New Roman" w:hAnsi="Arial" w:cs="Arial"/>
          <w:b/>
          <w:bCs/>
          <w:color w:val="000000"/>
          <w:sz w:val="18"/>
          <w:szCs w:val="18"/>
        </w:rPr>
        <w:t>Član 21</w:t>
      </w:r>
    </w:p>
    <w:p w14:paraId="0E14B6A2" w14:textId="77777777" w:rsidR="00AE53BE" w:rsidRPr="00FA681A" w:rsidRDefault="00AE53BE" w:rsidP="00FA681A">
      <w:pPr>
        <w:spacing w:after="0" w:line="240" w:lineRule="auto"/>
        <w:jc w:val="center"/>
        <w:rPr>
          <w:rFonts w:ascii="Arial" w:eastAsia="Times New Roman" w:hAnsi="Arial" w:cs="Arial"/>
          <w:sz w:val="18"/>
          <w:szCs w:val="18"/>
        </w:rPr>
      </w:pPr>
    </w:p>
    <w:p w14:paraId="4BAF1AF3" w14:textId="77777777" w:rsidR="00AE53BE" w:rsidRDefault="00D11AF3" w:rsidP="00AE53BE">
      <w:pPr>
        <w:spacing w:after="0" w:line="240" w:lineRule="auto"/>
        <w:jc w:val="both"/>
        <w:rPr>
          <w:rFonts w:ascii="Arial" w:eastAsia="Times New Roman" w:hAnsi="Arial" w:cs="Arial"/>
          <w:color w:val="000000"/>
          <w:sz w:val="18"/>
          <w:szCs w:val="18"/>
        </w:rPr>
      </w:pPr>
      <w:bookmarkStart w:id="42" w:name="1021"/>
      <w:bookmarkEnd w:id="42"/>
      <w:r w:rsidRPr="00FA681A">
        <w:rPr>
          <w:rFonts w:ascii="Arial" w:eastAsia="Times New Roman" w:hAnsi="Arial" w:cs="Arial"/>
          <w:color w:val="000000"/>
          <w:sz w:val="18"/>
          <w:szCs w:val="18"/>
        </w:rPr>
        <w:t>     Ako uvoznik ili distributer stavlja građevinski proizvod na tržište pod svojim imenom ili trgovačkom markom, odnosno izmijeni građevinski proizvod koji je već stavljen na tržište u mjeri kojom se ugrožava usaglašenost tog proizvoda sa izjavom o svojstvima, smatra se proizvođačem i odgovara za obaveze iz člana </w:t>
      </w:r>
      <w:hyperlink r:id="rId11" w:anchor="clan17" w:history="1">
        <w:r w:rsidRPr="00FA681A">
          <w:rPr>
            <w:rFonts w:ascii="Arial" w:eastAsia="Times New Roman" w:hAnsi="Arial" w:cs="Arial"/>
            <w:color w:val="770000"/>
            <w:sz w:val="18"/>
            <w:szCs w:val="18"/>
          </w:rPr>
          <w:t>17</w:t>
        </w:r>
      </w:hyperlink>
      <w:r w:rsidRPr="00FA681A">
        <w:rPr>
          <w:rFonts w:ascii="Arial" w:eastAsia="Times New Roman" w:hAnsi="Arial" w:cs="Arial"/>
          <w:color w:val="000000"/>
          <w:sz w:val="18"/>
          <w:szCs w:val="18"/>
        </w:rPr>
        <w:t> ovog zakona.</w:t>
      </w:r>
    </w:p>
    <w:p w14:paraId="17A9BBAA" w14:textId="77777777" w:rsidR="00D11AF3" w:rsidRPr="00FA681A" w:rsidRDefault="00D11AF3" w:rsidP="00AE53BE">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65912500"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lastRenderedPageBreak/>
        <w:t>Informacije o privrednim subjektima</w:t>
      </w:r>
    </w:p>
    <w:p w14:paraId="0C454C57" w14:textId="77777777" w:rsidR="00D11AF3" w:rsidRPr="00FA681A" w:rsidRDefault="00D11AF3" w:rsidP="00FA681A">
      <w:pPr>
        <w:spacing w:after="0" w:line="240" w:lineRule="auto"/>
        <w:rPr>
          <w:rFonts w:ascii="Arial" w:eastAsia="Times New Roman" w:hAnsi="Arial" w:cs="Arial"/>
          <w:color w:val="000000"/>
          <w:sz w:val="18"/>
          <w:szCs w:val="18"/>
        </w:rPr>
      </w:pPr>
    </w:p>
    <w:p w14:paraId="598E6931"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43" w:name="clan22"/>
      <w:bookmarkEnd w:id="43"/>
      <w:r w:rsidRPr="00FA681A">
        <w:rPr>
          <w:rFonts w:ascii="Arial" w:eastAsia="Times New Roman" w:hAnsi="Arial" w:cs="Arial"/>
          <w:b/>
          <w:bCs/>
          <w:color w:val="000000"/>
          <w:sz w:val="18"/>
          <w:szCs w:val="18"/>
        </w:rPr>
        <w:t>Član 22</w:t>
      </w:r>
    </w:p>
    <w:p w14:paraId="4766507F" w14:textId="77777777" w:rsidR="00AE53BE" w:rsidRPr="00FA681A" w:rsidRDefault="00AE53BE" w:rsidP="00FA681A">
      <w:pPr>
        <w:spacing w:after="0" w:line="240" w:lineRule="auto"/>
        <w:jc w:val="center"/>
        <w:rPr>
          <w:rFonts w:ascii="Arial" w:eastAsia="Times New Roman" w:hAnsi="Arial" w:cs="Arial"/>
          <w:sz w:val="18"/>
          <w:szCs w:val="18"/>
        </w:rPr>
      </w:pPr>
    </w:p>
    <w:p w14:paraId="3B2AEDDB" w14:textId="77777777" w:rsidR="00AE53BE" w:rsidRDefault="00D11AF3" w:rsidP="00AE53BE">
      <w:pPr>
        <w:spacing w:after="0" w:line="240" w:lineRule="auto"/>
        <w:jc w:val="both"/>
        <w:rPr>
          <w:rFonts w:ascii="Arial" w:eastAsia="Times New Roman" w:hAnsi="Arial" w:cs="Arial"/>
          <w:color w:val="000000"/>
          <w:sz w:val="18"/>
          <w:szCs w:val="18"/>
        </w:rPr>
      </w:pPr>
      <w:bookmarkStart w:id="44" w:name="1022"/>
      <w:bookmarkEnd w:id="44"/>
      <w:r w:rsidRPr="00FA681A">
        <w:rPr>
          <w:rFonts w:ascii="Arial" w:eastAsia="Times New Roman" w:hAnsi="Arial" w:cs="Arial"/>
          <w:color w:val="000000"/>
          <w:sz w:val="18"/>
          <w:szCs w:val="18"/>
        </w:rPr>
        <w:t>     Tokom perioda u kojem proizvođač, zastupnik, uvoznik i distributer čuvaju tehničku dokumentaciju i izjavu o svojstvima, dužni su da na zahtjev nadležnom inspekcijskom organu dostave informacije o privrednom subjektu kojem su isporučili proizvod, odnosno privrednom subjektu koji im je isporučio proizvod.</w:t>
      </w:r>
    </w:p>
    <w:p w14:paraId="78F3BC9A" w14:textId="77777777" w:rsidR="00AE53BE" w:rsidRDefault="00AE53BE" w:rsidP="00AE53BE">
      <w:pPr>
        <w:spacing w:after="0" w:line="240" w:lineRule="auto"/>
        <w:jc w:val="both"/>
        <w:rPr>
          <w:rFonts w:ascii="Arial" w:eastAsia="Times New Roman" w:hAnsi="Arial" w:cs="Arial"/>
          <w:color w:val="000000"/>
          <w:sz w:val="18"/>
          <w:szCs w:val="18"/>
        </w:rPr>
      </w:pPr>
    </w:p>
    <w:p w14:paraId="39975C2D" w14:textId="77777777" w:rsidR="00D11AF3" w:rsidRPr="00FA681A" w:rsidRDefault="00D11AF3" w:rsidP="00AE53BE">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7EB80A7A"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IV. DOKUMENT O OCJENI I TEHNIČKA OCJENA</w:t>
      </w:r>
    </w:p>
    <w:p w14:paraId="7576EC3E" w14:textId="77777777" w:rsidR="00AE53BE" w:rsidRDefault="00AE53BE" w:rsidP="00FA681A">
      <w:pPr>
        <w:spacing w:after="0" w:line="240" w:lineRule="auto"/>
        <w:jc w:val="center"/>
        <w:rPr>
          <w:rFonts w:ascii="Arial" w:eastAsia="Times New Roman" w:hAnsi="Arial" w:cs="Arial"/>
          <w:b/>
          <w:bCs/>
          <w:color w:val="8A082A"/>
          <w:sz w:val="18"/>
          <w:szCs w:val="18"/>
        </w:rPr>
      </w:pPr>
    </w:p>
    <w:p w14:paraId="6E520586"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Dokument o ocjeni</w:t>
      </w:r>
    </w:p>
    <w:p w14:paraId="5BAAE163" w14:textId="77777777" w:rsidR="00D11AF3" w:rsidRPr="00FA681A" w:rsidRDefault="00D11AF3" w:rsidP="00FA681A">
      <w:pPr>
        <w:spacing w:after="0" w:line="240" w:lineRule="auto"/>
        <w:rPr>
          <w:rFonts w:ascii="Arial" w:eastAsia="Times New Roman" w:hAnsi="Arial" w:cs="Arial"/>
          <w:color w:val="000000"/>
          <w:sz w:val="18"/>
          <w:szCs w:val="18"/>
        </w:rPr>
      </w:pPr>
    </w:p>
    <w:p w14:paraId="4595689C"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45" w:name="clan23"/>
      <w:bookmarkEnd w:id="45"/>
      <w:r w:rsidRPr="00FA681A">
        <w:rPr>
          <w:rFonts w:ascii="Arial" w:eastAsia="Times New Roman" w:hAnsi="Arial" w:cs="Arial"/>
          <w:b/>
          <w:bCs/>
          <w:color w:val="000000"/>
          <w:sz w:val="18"/>
          <w:szCs w:val="18"/>
        </w:rPr>
        <w:t>Član 23</w:t>
      </w:r>
    </w:p>
    <w:p w14:paraId="0FDAF3C1" w14:textId="77777777" w:rsidR="00AE53BE" w:rsidRPr="00FA681A" w:rsidRDefault="00AE53BE" w:rsidP="00FA681A">
      <w:pPr>
        <w:spacing w:after="0" w:line="240" w:lineRule="auto"/>
        <w:jc w:val="center"/>
        <w:rPr>
          <w:rFonts w:ascii="Arial" w:eastAsia="Times New Roman" w:hAnsi="Arial" w:cs="Arial"/>
          <w:sz w:val="18"/>
          <w:szCs w:val="18"/>
        </w:rPr>
      </w:pPr>
    </w:p>
    <w:p w14:paraId="5DC5E6BD" w14:textId="77777777" w:rsidR="00AE53BE" w:rsidRDefault="00D11AF3" w:rsidP="00AE53BE">
      <w:pPr>
        <w:spacing w:after="0" w:line="240" w:lineRule="auto"/>
        <w:jc w:val="both"/>
        <w:rPr>
          <w:rFonts w:ascii="Arial" w:eastAsia="Times New Roman" w:hAnsi="Arial" w:cs="Arial"/>
          <w:color w:val="000000"/>
          <w:sz w:val="18"/>
          <w:szCs w:val="18"/>
        </w:rPr>
      </w:pPr>
      <w:bookmarkStart w:id="46" w:name="1023"/>
      <w:bookmarkEnd w:id="46"/>
      <w:r w:rsidRPr="00FA681A">
        <w:rPr>
          <w:rFonts w:ascii="Arial" w:eastAsia="Times New Roman" w:hAnsi="Arial" w:cs="Arial"/>
          <w:color w:val="000000"/>
          <w:sz w:val="18"/>
          <w:szCs w:val="18"/>
        </w:rPr>
        <w:t>     Dokument o ocjeni izdaje imenovano tijelo na zahtjev proizvođača, ako:</w:t>
      </w:r>
    </w:p>
    <w:p w14:paraId="0C31C046" w14:textId="77777777" w:rsidR="00AE53BE" w:rsidRPr="00AE53BE" w:rsidRDefault="00D11AF3" w:rsidP="00AE53BE">
      <w:pPr>
        <w:pStyle w:val="ListParagraph"/>
        <w:numPr>
          <w:ilvl w:val="0"/>
          <w:numId w:val="13"/>
        </w:num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građevinski proizvod nije obuhvaćen ili nije u cjelosti obuhvaćen crnogorskim standardom, odnosno tehničkim propisom;</w:t>
      </w:r>
    </w:p>
    <w:p w14:paraId="6BA9E836" w14:textId="77777777" w:rsidR="00AE53BE" w:rsidRPr="00576AB2" w:rsidRDefault="00D11AF3" w:rsidP="00AE53BE">
      <w:pPr>
        <w:pStyle w:val="ListParagraph"/>
        <w:numPr>
          <w:ilvl w:val="0"/>
          <w:numId w:val="13"/>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se svojstva bitnih karakteristika građevinskog proizvoda ne mogu u potpunosti procijeniti na osnovu crnogorskog standarda, odnosno tehničkog propisa;</w:t>
      </w:r>
    </w:p>
    <w:p w14:paraId="3C150A7D" w14:textId="1CD8AFDF" w:rsidR="00576AB2" w:rsidRPr="00576AB2" w:rsidRDefault="00576AB2" w:rsidP="00576AB2">
      <w:pPr>
        <w:spacing w:after="0" w:line="240" w:lineRule="auto"/>
        <w:ind w:left="255"/>
        <w:jc w:val="both"/>
        <w:rPr>
          <w:rFonts w:ascii="Arial" w:eastAsia="Times New Roman" w:hAnsi="Arial" w:cs="Arial"/>
          <w:color w:val="EE0000"/>
          <w:sz w:val="18"/>
          <w:szCs w:val="18"/>
        </w:rPr>
      </w:pPr>
      <w:r w:rsidRPr="00576AB2">
        <w:rPr>
          <w:rFonts w:ascii="Arial" w:eastAsia="Times New Roman" w:hAnsi="Arial" w:cs="Arial"/>
          <w:color w:val="EE0000"/>
          <w:sz w:val="18"/>
          <w:szCs w:val="18"/>
        </w:rPr>
        <w:t>2a)  je namjena građevinskog proizvoda usaglašena sa imenovanim tijelom;</w:t>
      </w:r>
    </w:p>
    <w:p w14:paraId="703E54F4" w14:textId="77777777" w:rsidR="00AE53BE" w:rsidRPr="00AE53BE" w:rsidRDefault="00D11AF3" w:rsidP="00AE53BE">
      <w:pPr>
        <w:pStyle w:val="ListParagraph"/>
        <w:numPr>
          <w:ilvl w:val="0"/>
          <w:numId w:val="13"/>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crnogorski standard ne predviđa nijedan metod procjene u vezi sa najmanje jednom bitnom karakteristikom tog proizvoda ili</w:t>
      </w:r>
    </w:p>
    <w:p w14:paraId="224DFFDD" w14:textId="77777777" w:rsidR="00AE53BE" w:rsidRPr="00AE53BE" w:rsidRDefault="00D11AF3" w:rsidP="00AE53BE">
      <w:pPr>
        <w:pStyle w:val="ListParagraph"/>
        <w:numPr>
          <w:ilvl w:val="0"/>
          <w:numId w:val="13"/>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proizvod nije obuhvaćen dokumentom o ocjeni kojim je preuzet evropski dokument o ocjeni.</w:t>
      </w:r>
    </w:p>
    <w:p w14:paraId="255D986E" w14:textId="38713550" w:rsidR="00AE53BE" w:rsidRDefault="00D11AF3" w:rsidP="00AE53BE">
      <w:p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     Dokument o ocjeni sadrži obavezno: opšti opis građevinskog proizvoda, listu bitnih karakteristika relevantnih za predviđenu namjenu građevinskog proizvoda koju je proizvođač predvidio</w:t>
      </w:r>
      <w:r w:rsidR="00576AB2">
        <w:rPr>
          <w:rFonts w:ascii="Arial" w:eastAsia="Times New Roman" w:hAnsi="Arial" w:cs="Arial"/>
          <w:color w:val="000000"/>
          <w:sz w:val="18"/>
          <w:szCs w:val="18"/>
        </w:rPr>
        <w:t xml:space="preserve"> </w:t>
      </w:r>
      <w:r w:rsidR="00576AB2" w:rsidRPr="00576AB2">
        <w:rPr>
          <w:rFonts w:ascii="Arial" w:eastAsia="Times New Roman" w:hAnsi="Arial" w:cs="Arial"/>
          <w:color w:val="EE0000"/>
          <w:sz w:val="18"/>
          <w:szCs w:val="18"/>
        </w:rPr>
        <w:t>i usaglasio</w:t>
      </w:r>
      <w:r w:rsidR="00576AB2">
        <w:rPr>
          <w:rFonts w:ascii="Arial" w:eastAsia="Times New Roman" w:hAnsi="Arial" w:cs="Arial"/>
          <w:color w:val="EE0000"/>
          <w:sz w:val="18"/>
          <w:szCs w:val="18"/>
        </w:rPr>
        <w:t>,</w:t>
      </w:r>
      <w:r w:rsidRPr="00576AB2">
        <w:rPr>
          <w:rFonts w:ascii="Arial" w:eastAsia="Times New Roman" w:hAnsi="Arial" w:cs="Arial"/>
          <w:color w:val="EE0000"/>
          <w:sz w:val="18"/>
          <w:szCs w:val="18"/>
        </w:rPr>
        <w:t xml:space="preserve"> </w:t>
      </w:r>
      <w:r w:rsidRPr="00AE53BE">
        <w:rPr>
          <w:rFonts w:ascii="Arial" w:eastAsia="Times New Roman" w:hAnsi="Arial" w:cs="Arial"/>
          <w:color w:val="000000"/>
          <w:sz w:val="18"/>
          <w:szCs w:val="18"/>
        </w:rPr>
        <w:t>kao i metode i kriterijume za ocjenu svojstava građevinskog proizvoda u odnosu na bitne karakteristike.</w:t>
      </w:r>
    </w:p>
    <w:p w14:paraId="12AD70F5" w14:textId="77777777" w:rsidR="00AE53BE" w:rsidRDefault="00D11AF3" w:rsidP="00AE53BE">
      <w:p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     Dokument o ocjeni može da predstavlja osnov za izradu crnogorskog standarda.</w:t>
      </w:r>
    </w:p>
    <w:p w14:paraId="22D314F0" w14:textId="77777777" w:rsidR="00D11AF3" w:rsidRPr="00AE53BE" w:rsidRDefault="00D11AF3" w:rsidP="00AE53BE">
      <w:p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br/>
      </w:r>
    </w:p>
    <w:p w14:paraId="16D6FBEE"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Izdavanje dokumenta o ocjeni</w:t>
      </w:r>
    </w:p>
    <w:p w14:paraId="508B8A8A" w14:textId="77777777" w:rsidR="00D11AF3" w:rsidRPr="00FA681A" w:rsidRDefault="00D11AF3" w:rsidP="00FA681A">
      <w:pPr>
        <w:spacing w:after="0" w:line="240" w:lineRule="auto"/>
        <w:rPr>
          <w:rFonts w:ascii="Arial" w:eastAsia="Times New Roman" w:hAnsi="Arial" w:cs="Arial"/>
          <w:color w:val="000000"/>
          <w:sz w:val="18"/>
          <w:szCs w:val="18"/>
        </w:rPr>
      </w:pPr>
    </w:p>
    <w:p w14:paraId="144EA900"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47" w:name="clan24"/>
      <w:bookmarkEnd w:id="47"/>
      <w:r w:rsidRPr="00FA681A">
        <w:rPr>
          <w:rFonts w:ascii="Arial" w:eastAsia="Times New Roman" w:hAnsi="Arial" w:cs="Arial"/>
          <w:b/>
          <w:bCs/>
          <w:color w:val="000000"/>
          <w:sz w:val="18"/>
          <w:szCs w:val="18"/>
        </w:rPr>
        <w:t>Član 24</w:t>
      </w:r>
    </w:p>
    <w:p w14:paraId="28B628D0" w14:textId="77777777" w:rsidR="00AE53BE" w:rsidRPr="00FA681A" w:rsidRDefault="00AE53BE" w:rsidP="00FA681A">
      <w:pPr>
        <w:spacing w:after="0" w:line="240" w:lineRule="auto"/>
        <w:jc w:val="center"/>
        <w:rPr>
          <w:rFonts w:ascii="Arial" w:eastAsia="Times New Roman" w:hAnsi="Arial" w:cs="Arial"/>
          <w:sz w:val="18"/>
          <w:szCs w:val="18"/>
        </w:rPr>
      </w:pPr>
    </w:p>
    <w:p w14:paraId="6F4875CC" w14:textId="77777777" w:rsidR="00AE53BE" w:rsidRDefault="00D11AF3" w:rsidP="00AE53BE">
      <w:pPr>
        <w:spacing w:after="0" w:line="240" w:lineRule="auto"/>
        <w:jc w:val="both"/>
        <w:rPr>
          <w:rFonts w:ascii="Arial" w:eastAsia="Times New Roman" w:hAnsi="Arial" w:cs="Arial"/>
          <w:color w:val="000000"/>
          <w:sz w:val="18"/>
          <w:szCs w:val="18"/>
        </w:rPr>
      </w:pPr>
      <w:bookmarkStart w:id="48" w:name="1024"/>
      <w:bookmarkEnd w:id="48"/>
      <w:r w:rsidRPr="00FA681A">
        <w:rPr>
          <w:rFonts w:ascii="Arial" w:eastAsia="Times New Roman" w:hAnsi="Arial" w:cs="Arial"/>
          <w:color w:val="000000"/>
          <w:sz w:val="18"/>
          <w:szCs w:val="18"/>
        </w:rPr>
        <w:t>     Postupak izrade i donošenja dokumenta o ocjeni zasniva se na principima:</w:t>
      </w:r>
    </w:p>
    <w:p w14:paraId="49DC02D4" w14:textId="77777777" w:rsidR="00AE53BE" w:rsidRPr="00AE53BE" w:rsidRDefault="00D11AF3" w:rsidP="00AE53BE">
      <w:pPr>
        <w:pStyle w:val="ListParagraph"/>
        <w:numPr>
          <w:ilvl w:val="0"/>
          <w:numId w:val="14"/>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transparentnosti i ekonomičnosti za proizvođača;</w:t>
      </w:r>
    </w:p>
    <w:p w14:paraId="18655244" w14:textId="77777777" w:rsidR="00AE53BE" w:rsidRPr="00AE53BE" w:rsidRDefault="00D11AF3" w:rsidP="00AE53BE">
      <w:pPr>
        <w:pStyle w:val="ListParagraph"/>
        <w:numPr>
          <w:ilvl w:val="0"/>
          <w:numId w:val="14"/>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određivanja roka za izradu dokumenta o ocjeni i</w:t>
      </w:r>
    </w:p>
    <w:p w14:paraId="0211A69D" w14:textId="77777777" w:rsidR="00AE53BE" w:rsidRPr="00AE53BE" w:rsidRDefault="00D11AF3" w:rsidP="00AE53BE">
      <w:pPr>
        <w:pStyle w:val="ListParagraph"/>
        <w:numPr>
          <w:ilvl w:val="0"/>
          <w:numId w:val="14"/>
        </w:num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t>zaštite poslovne tajne.</w:t>
      </w:r>
    </w:p>
    <w:p w14:paraId="7A319971" w14:textId="77777777" w:rsidR="00AE53BE" w:rsidRDefault="00D11AF3" w:rsidP="00AE53BE">
      <w:p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     Imenovano tijelo je dužno da dostavi Ministarstvu dokument o ocjeni u roku od tri dana od dana izdavanja.</w:t>
      </w:r>
    </w:p>
    <w:p w14:paraId="5BD87E09" w14:textId="77777777" w:rsidR="00AE53BE" w:rsidRDefault="00D11AF3" w:rsidP="00AE53BE">
      <w:p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     Naziv i oznaka dokumenta o ocjeni objavljuje se u "Službenom listu Crne Gore" i na internet stranici Ministarstva.</w:t>
      </w:r>
    </w:p>
    <w:p w14:paraId="1B68051A" w14:textId="77777777" w:rsidR="00AE53BE" w:rsidRDefault="00D11AF3" w:rsidP="00AE53BE">
      <w:p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     Evidenciju izdatih dokumenata o ocjeni vodi Ministarstvo.</w:t>
      </w:r>
    </w:p>
    <w:p w14:paraId="00986428" w14:textId="77777777" w:rsidR="00E226DE" w:rsidRPr="00576AB2" w:rsidRDefault="00D11AF3" w:rsidP="00AE53BE">
      <w:pPr>
        <w:spacing w:after="0" w:line="240" w:lineRule="auto"/>
        <w:jc w:val="both"/>
        <w:rPr>
          <w:rFonts w:ascii="Arial" w:eastAsia="Times New Roman" w:hAnsi="Arial" w:cs="Arial"/>
          <w:strike/>
          <w:color w:val="000000"/>
          <w:sz w:val="18"/>
          <w:szCs w:val="18"/>
        </w:rPr>
      </w:pPr>
      <w:r w:rsidRPr="00AE53BE">
        <w:rPr>
          <w:rFonts w:ascii="Arial" w:eastAsia="Times New Roman" w:hAnsi="Arial" w:cs="Arial"/>
          <w:color w:val="000000"/>
          <w:sz w:val="18"/>
          <w:szCs w:val="18"/>
        </w:rPr>
        <w:t>     </w:t>
      </w:r>
      <w:r w:rsidRPr="00576AB2">
        <w:rPr>
          <w:rFonts w:ascii="Arial" w:eastAsia="Times New Roman" w:hAnsi="Arial" w:cs="Arial"/>
          <w:strike/>
          <w:color w:val="EE0000"/>
          <w:sz w:val="18"/>
          <w:szCs w:val="18"/>
        </w:rPr>
        <w:t>Troškove izdavanja dokumenta o ocjeni plaća podnosilac zahtjeva iz člana </w:t>
      </w:r>
      <w:hyperlink r:id="rId12" w:anchor="clan23" w:history="1">
        <w:r w:rsidRPr="00576AB2">
          <w:rPr>
            <w:rFonts w:ascii="Arial" w:eastAsia="Times New Roman" w:hAnsi="Arial" w:cs="Arial"/>
            <w:strike/>
            <w:color w:val="EE0000"/>
            <w:sz w:val="18"/>
            <w:szCs w:val="18"/>
          </w:rPr>
          <w:t>23</w:t>
        </w:r>
      </w:hyperlink>
      <w:r w:rsidRPr="00576AB2">
        <w:rPr>
          <w:rFonts w:ascii="Arial" w:eastAsia="Times New Roman" w:hAnsi="Arial" w:cs="Arial"/>
          <w:strike/>
          <w:color w:val="EE0000"/>
          <w:sz w:val="18"/>
          <w:szCs w:val="18"/>
        </w:rPr>
        <w:t> stav 1 ovog zakona.</w:t>
      </w:r>
    </w:p>
    <w:p w14:paraId="7146FE5D" w14:textId="77777777" w:rsidR="00E226DE" w:rsidRDefault="00D11AF3" w:rsidP="00AE53BE">
      <w:pPr>
        <w:spacing w:after="0" w:line="240" w:lineRule="auto"/>
        <w:jc w:val="both"/>
        <w:rPr>
          <w:rFonts w:ascii="Arial" w:eastAsia="Times New Roman" w:hAnsi="Arial" w:cs="Arial"/>
          <w:color w:val="000000"/>
          <w:sz w:val="18"/>
          <w:szCs w:val="18"/>
        </w:rPr>
      </w:pPr>
      <w:r w:rsidRPr="00AE53BE">
        <w:rPr>
          <w:rFonts w:ascii="Arial" w:eastAsia="Times New Roman" w:hAnsi="Arial" w:cs="Arial"/>
          <w:color w:val="000000"/>
          <w:sz w:val="18"/>
          <w:szCs w:val="18"/>
        </w:rPr>
        <w:t>     Bliže uslove i način izrade dokumenta o ocjeni, kao i sadržaj i način vođenja evidencije iz stava 4 ovog člana propisuje Ministarstvo.</w:t>
      </w:r>
    </w:p>
    <w:p w14:paraId="4B991997" w14:textId="77777777" w:rsidR="00D11AF3" w:rsidRPr="00AE53BE" w:rsidRDefault="00D11AF3" w:rsidP="00AE53BE">
      <w:pPr>
        <w:spacing w:after="0" w:line="240" w:lineRule="auto"/>
        <w:jc w:val="both"/>
        <w:rPr>
          <w:rFonts w:ascii="Arial" w:eastAsia="Times New Roman" w:hAnsi="Arial" w:cs="Arial"/>
          <w:sz w:val="18"/>
          <w:szCs w:val="18"/>
        </w:rPr>
      </w:pPr>
      <w:r w:rsidRPr="00AE53BE">
        <w:rPr>
          <w:rFonts w:ascii="Arial" w:eastAsia="Times New Roman" w:hAnsi="Arial" w:cs="Arial"/>
          <w:color w:val="000000"/>
          <w:sz w:val="18"/>
          <w:szCs w:val="18"/>
        </w:rPr>
        <w:br/>
      </w:r>
    </w:p>
    <w:p w14:paraId="4B779923"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Prestanak važenja dokumenta o ocjeni</w:t>
      </w:r>
    </w:p>
    <w:p w14:paraId="463AA10A" w14:textId="77777777" w:rsidR="00D11AF3" w:rsidRPr="00FA681A" w:rsidRDefault="00D11AF3" w:rsidP="00FA681A">
      <w:pPr>
        <w:spacing w:after="0" w:line="240" w:lineRule="auto"/>
        <w:rPr>
          <w:rFonts w:ascii="Arial" w:eastAsia="Times New Roman" w:hAnsi="Arial" w:cs="Arial"/>
          <w:color w:val="000000"/>
          <w:sz w:val="18"/>
          <w:szCs w:val="18"/>
        </w:rPr>
      </w:pPr>
    </w:p>
    <w:p w14:paraId="5240E7DB"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49" w:name="clan25"/>
      <w:bookmarkEnd w:id="49"/>
      <w:r w:rsidRPr="00FA681A">
        <w:rPr>
          <w:rFonts w:ascii="Arial" w:eastAsia="Times New Roman" w:hAnsi="Arial" w:cs="Arial"/>
          <w:b/>
          <w:bCs/>
          <w:color w:val="000000"/>
          <w:sz w:val="18"/>
          <w:szCs w:val="18"/>
        </w:rPr>
        <w:t>Član 25</w:t>
      </w:r>
    </w:p>
    <w:p w14:paraId="1F0B93A1" w14:textId="77777777" w:rsidR="00E226DE" w:rsidRPr="00FA681A" w:rsidRDefault="00E226DE" w:rsidP="00FA681A">
      <w:pPr>
        <w:spacing w:after="0" w:line="240" w:lineRule="auto"/>
        <w:jc w:val="center"/>
        <w:rPr>
          <w:rFonts w:ascii="Arial" w:eastAsia="Times New Roman" w:hAnsi="Arial" w:cs="Arial"/>
          <w:sz w:val="18"/>
          <w:szCs w:val="18"/>
        </w:rPr>
      </w:pPr>
    </w:p>
    <w:p w14:paraId="1A2B3D84" w14:textId="77777777" w:rsidR="00E226DE" w:rsidRDefault="00D11AF3" w:rsidP="00E226DE">
      <w:pPr>
        <w:spacing w:after="0" w:line="240" w:lineRule="auto"/>
        <w:jc w:val="both"/>
        <w:rPr>
          <w:rFonts w:ascii="Arial" w:eastAsia="Times New Roman" w:hAnsi="Arial" w:cs="Arial"/>
          <w:color w:val="000000"/>
          <w:sz w:val="18"/>
          <w:szCs w:val="18"/>
        </w:rPr>
      </w:pPr>
      <w:bookmarkStart w:id="50" w:name="1025"/>
      <w:bookmarkEnd w:id="50"/>
      <w:r w:rsidRPr="00FA681A">
        <w:rPr>
          <w:rFonts w:ascii="Arial" w:eastAsia="Times New Roman" w:hAnsi="Arial" w:cs="Arial"/>
          <w:color w:val="000000"/>
          <w:sz w:val="18"/>
          <w:szCs w:val="18"/>
        </w:rPr>
        <w:t>     Dokument o ocjeni prestaje da važi:</w:t>
      </w:r>
    </w:p>
    <w:p w14:paraId="07E3A302" w14:textId="77777777" w:rsidR="00E226DE" w:rsidRPr="00E226DE" w:rsidRDefault="00D11AF3" w:rsidP="00E226DE">
      <w:pPr>
        <w:pStyle w:val="ListParagraph"/>
        <w:numPr>
          <w:ilvl w:val="0"/>
          <w:numId w:val="15"/>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donošenjem odgovarajućeg crnogorskog standarda na koji upućuje tehnički propis;</w:t>
      </w:r>
    </w:p>
    <w:p w14:paraId="42F14417" w14:textId="77777777" w:rsidR="00E226DE" w:rsidRPr="00E226DE" w:rsidRDefault="00D11AF3" w:rsidP="00E226DE">
      <w:pPr>
        <w:pStyle w:val="ListParagraph"/>
        <w:numPr>
          <w:ilvl w:val="0"/>
          <w:numId w:val="15"/>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donošenjem dokumenta o ocjeni kojim se preuzima evropski dokument o ocjeni i</w:t>
      </w:r>
    </w:p>
    <w:p w14:paraId="3CCE0152" w14:textId="77777777" w:rsidR="00E226DE" w:rsidRPr="00E226DE" w:rsidRDefault="00D11AF3" w:rsidP="00E226DE">
      <w:pPr>
        <w:pStyle w:val="ListParagraph"/>
        <w:numPr>
          <w:ilvl w:val="0"/>
          <w:numId w:val="15"/>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ako se utvrdi da građevinski proizvod za koji je donijet dokument o ocjeni ne ispunjava u cjelosti osnovne zahtjeve utvrđene zakonom kojim se uređuje izgradnja objekata.</w:t>
      </w:r>
    </w:p>
    <w:p w14:paraId="46156DE5" w14:textId="77777777" w:rsidR="00E226DE"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U slučaju iz stava 1 alineja 3 ovog člana, Ministarstvo donosi rješenje o prestanku važenja dokumenta o ocjeni na osnovu dokaza o neispunjavanju zahtjeva.</w:t>
      </w:r>
    </w:p>
    <w:p w14:paraId="3F25D27E" w14:textId="77777777" w:rsidR="00E226DE"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Rješenje iz stava 2 ovog člana objavljuje se u "Službenom listu Crne Gore" i na internet stranici Ministarstva i podaci iz rješenja (broj rješenja, datum donošenja i sl.) unose se u evidenciju izdatih dokumenata o ocjeni.</w:t>
      </w:r>
    </w:p>
    <w:p w14:paraId="2908FF9F" w14:textId="77777777" w:rsidR="00D11AF3" w:rsidRPr="00E226DE" w:rsidRDefault="00D11AF3" w:rsidP="00E226DE">
      <w:p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br/>
      </w:r>
    </w:p>
    <w:p w14:paraId="5943340D"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Tehnička ocjena</w:t>
      </w:r>
    </w:p>
    <w:p w14:paraId="0230C6E5" w14:textId="77777777" w:rsidR="00D11AF3" w:rsidRPr="00FA681A" w:rsidRDefault="00D11AF3" w:rsidP="00FA681A">
      <w:pPr>
        <w:spacing w:after="0" w:line="240" w:lineRule="auto"/>
        <w:rPr>
          <w:rFonts w:ascii="Arial" w:eastAsia="Times New Roman" w:hAnsi="Arial" w:cs="Arial"/>
          <w:color w:val="000000"/>
          <w:sz w:val="18"/>
          <w:szCs w:val="18"/>
        </w:rPr>
      </w:pPr>
    </w:p>
    <w:p w14:paraId="244AEF72"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51" w:name="clan26"/>
      <w:bookmarkEnd w:id="51"/>
      <w:r w:rsidRPr="00FA681A">
        <w:rPr>
          <w:rFonts w:ascii="Arial" w:eastAsia="Times New Roman" w:hAnsi="Arial" w:cs="Arial"/>
          <w:b/>
          <w:bCs/>
          <w:color w:val="000000"/>
          <w:sz w:val="18"/>
          <w:szCs w:val="18"/>
        </w:rPr>
        <w:lastRenderedPageBreak/>
        <w:t>Član 26</w:t>
      </w:r>
    </w:p>
    <w:p w14:paraId="69D0C15B" w14:textId="77777777" w:rsidR="00E226DE" w:rsidRPr="00FA681A" w:rsidRDefault="00E226DE" w:rsidP="00FA681A">
      <w:pPr>
        <w:spacing w:after="0" w:line="240" w:lineRule="auto"/>
        <w:jc w:val="center"/>
        <w:rPr>
          <w:rFonts w:ascii="Arial" w:eastAsia="Times New Roman" w:hAnsi="Arial" w:cs="Arial"/>
          <w:sz w:val="18"/>
          <w:szCs w:val="18"/>
        </w:rPr>
      </w:pPr>
    </w:p>
    <w:p w14:paraId="0896A1D8" w14:textId="77777777" w:rsidR="00E226DE" w:rsidRDefault="00D11AF3" w:rsidP="00E226DE">
      <w:pPr>
        <w:spacing w:after="0" w:line="240" w:lineRule="auto"/>
        <w:jc w:val="both"/>
        <w:rPr>
          <w:rFonts w:ascii="Arial" w:eastAsia="Times New Roman" w:hAnsi="Arial" w:cs="Arial"/>
          <w:color w:val="000000"/>
          <w:sz w:val="18"/>
          <w:szCs w:val="18"/>
        </w:rPr>
      </w:pPr>
      <w:bookmarkStart w:id="52" w:name="1026"/>
      <w:bookmarkEnd w:id="52"/>
      <w:r w:rsidRPr="00FA681A">
        <w:rPr>
          <w:rFonts w:ascii="Arial" w:eastAsia="Times New Roman" w:hAnsi="Arial" w:cs="Arial"/>
          <w:color w:val="000000"/>
          <w:sz w:val="18"/>
          <w:szCs w:val="18"/>
        </w:rPr>
        <w:t>     Tehnička ocjena za građevinski proizvod izdaje se na osnovu dokumenta o ocjeni.</w:t>
      </w:r>
    </w:p>
    <w:p w14:paraId="15CB9085"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Tehnička ocjena obuhvata svojstva građevinskog proizvoda po nivoima ili klasama ili opisno, za bitne karakteristike koje su usaglasili proizvođač i imenovano tijelo za predviđenu upotrebu tog građevinskog proizvoda i tehničke detalje neophodne za sprovođenje sistema ocjene i provjere postojanosti svojstava.</w:t>
      </w:r>
    </w:p>
    <w:p w14:paraId="3D7408DF"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O izdatim tehničkim ocjenama evidenciju vodi Ministarstvo.</w:t>
      </w:r>
    </w:p>
    <w:p w14:paraId="27852296"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Naziv i oznaka tehničke ocjene objavljuju se na internet stranici Ministarstva.</w:t>
      </w:r>
    </w:p>
    <w:p w14:paraId="398CAA96"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Bliži oblik i sadržaj dokumenta o tehničkoj ocjeni, kao i sadržaj i način vođenja evidencije izdatih tehničkih ocjena propisuje Ministarstvo.</w:t>
      </w:r>
    </w:p>
    <w:p w14:paraId="64790B04" w14:textId="77777777" w:rsidR="00D11AF3" w:rsidRPr="00FA681A" w:rsidRDefault="00D11AF3" w:rsidP="00E226DE">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12A88015"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Izdavanje tehničke ocjene</w:t>
      </w:r>
    </w:p>
    <w:p w14:paraId="6546611F" w14:textId="77777777" w:rsidR="00D11AF3" w:rsidRPr="00FA681A" w:rsidRDefault="00D11AF3" w:rsidP="00FA681A">
      <w:pPr>
        <w:spacing w:after="0" w:line="240" w:lineRule="auto"/>
        <w:rPr>
          <w:rFonts w:ascii="Arial" w:eastAsia="Times New Roman" w:hAnsi="Arial" w:cs="Arial"/>
          <w:color w:val="000000"/>
          <w:sz w:val="18"/>
          <w:szCs w:val="18"/>
        </w:rPr>
      </w:pPr>
    </w:p>
    <w:p w14:paraId="5808C4A4"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53" w:name="clan27"/>
      <w:bookmarkEnd w:id="53"/>
      <w:r w:rsidRPr="00FA681A">
        <w:rPr>
          <w:rFonts w:ascii="Arial" w:eastAsia="Times New Roman" w:hAnsi="Arial" w:cs="Arial"/>
          <w:b/>
          <w:bCs/>
          <w:color w:val="000000"/>
          <w:sz w:val="18"/>
          <w:szCs w:val="18"/>
        </w:rPr>
        <w:t>Član 27</w:t>
      </w:r>
    </w:p>
    <w:p w14:paraId="636CB45F" w14:textId="77777777" w:rsidR="00E226DE" w:rsidRPr="00FA681A" w:rsidRDefault="00E226DE" w:rsidP="00FA681A">
      <w:pPr>
        <w:spacing w:after="0" w:line="240" w:lineRule="auto"/>
        <w:jc w:val="center"/>
        <w:rPr>
          <w:rFonts w:ascii="Arial" w:eastAsia="Times New Roman" w:hAnsi="Arial" w:cs="Arial"/>
          <w:sz w:val="18"/>
          <w:szCs w:val="18"/>
        </w:rPr>
      </w:pPr>
    </w:p>
    <w:p w14:paraId="5C5096D2" w14:textId="77777777" w:rsidR="00E226DE" w:rsidRDefault="00D11AF3" w:rsidP="00E226DE">
      <w:pPr>
        <w:spacing w:after="0" w:line="240" w:lineRule="auto"/>
        <w:jc w:val="both"/>
        <w:rPr>
          <w:rFonts w:ascii="Arial" w:eastAsia="Times New Roman" w:hAnsi="Arial" w:cs="Arial"/>
          <w:color w:val="000000"/>
          <w:sz w:val="18"/>
          <w:szCs w:val="18"/>
        </w:rPr>
      </w:pPr>
      <w:bookmarkStart w:id="54" w:name="1027"/>
      <w:bookmarkEnd w:id="54"/>
      <w:r w:rsidRPr="00FA681A">
        <w:rPr>
          <w:rFonts w:ascii="Arial" w:eastAsia="Times New Roman" w:hAnsi="Arial" w:cs="Arial"/>
          <w:color w:val="000000"/>
          <w:sz w:val="18"/>
          <w:szCs w:val="18"/>
        </w:rPr>
        <w:t>     Tehničku ocjenu izdaje imenovano tijelo na zahtjev proizvođača.</w:t>
      </w:r>
    </w:p>
    <w:p w14:paraId="1AB6EF3A"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Uz zahtjev iz stava 1 ovog člana dostavlja se tehnička dokumentacija sa opisom građevinskog proizvoda, njegovom namjenom kako je predviđeno od proizvođača i detaljima kontrole fabričke proizvodnje koju proizvođač namjerava da primijeni.</w:t>
      </w:r>
    </w:p>
    <w:p w14:paraId="77043DFD"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Nakon prijema zahtjeva iz stava 1 ovog člana, imenovano tijelo obavještava proizvođača da li je građevinski proizvod obuhvaćen, u potpunosti ili djelimično, usaglašenom tehničkom specifikacijom na sljedeći način:</w:t>
      </w:r>
    </w:p>
    <w:p w14:paraId="78CAFC68" w14:textId="77777777" w:rsidR="00E226DE" w:rsidRPr="00E226DE" w:rsidRDefault="00D11AF3" w:rsidP="00E226DE">
      <w:pPr>
        <w:pStyle w:val="ListParagraph"/>
        <w:numPr>
          <w:ilvl w:val="0"/>
          <w:numId w:val="16"/>
        </w:num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ako je građevinski proizvod u potpunosti obuhvaćen crnogorskim standardom imenovano tijelo obavještava proizvođača da se ne može izdati tehnička ocjena;</w:t>
      </w:r>
    </w:p>
    <w:p w14:paraId="1E421865" w14:textId="77777777" w:rsidR="00E226DE" w:rsidRPr="00E226DE" w:rsidRDefault="00D11AF3" w:rsidP="00E226DE">
      <w:pPr>
        <w:pStyle w:val="ListParagraph"/>
        <w:numPr>
          <w:ilvl w:val="0"/>
          <w:numId w:val="16"/>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ako je građevinski proizvod u potpunosti obuhvaćen dokumentom o ocjeni, kojim je preuzet evropski dokument o ocjeni, imenovano tijelo obavještava proizvođača da će taj dokument biti osnov za izdavanje tehničke ocjene, ili</w:t>
      </w:r>
    </w:p>
    <w:p w14:paraId="68AEA2D8" w14:textId="77777777" w:rsidR="00E226DE" w:rsidRPr="00E226DE" w:rsidRDefault="00D11AF3" w:rsidP="00E226DE">
      <w:pPr>
        <w:pStyle w:val="ListParagraph"/>
        <w:numPr>
          <w:ilvl w:val="0"/>
          <w:numId w:val="16"/>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ako građevinski proizvod nije obuhvaćen, ili nije u potpunosti obuhvaćen, usaglašenom tehničkom specifikacijom, imenovano tijelo izdaje tehničku ocjenu.</w:t>
      </w:r>
    </w:p>
    <w:p w14:paraId="0D017961" w14:textId="77777777" w:rsidR="00D168C2"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w:t>
      </w:r>
      <w:r w:rsidR="00D168C2" w:rsidRPr="00D168C2">
        <w:rPr>
          <w:rFonts w:ascii="Arial" w:eastAsia="Times New Roman" w:hAnsi="Arial" w:cs="Arial"/>
          <w:color w:val="000000"/>
          <w:sz w:val="18"/>
          <w:szCs w:val="18"/>
        </w:rPr>
        <w:t>Na postupak izdavanja i prestanka važenja tehničke ocjene shodno se primjenjuju čl. 24 i 25 ovog zakona</w:t>
      </w:r>
      <w:r w:rsidR="00D168C2">
        <w:rPr>
          <w:rFonts w:ascii="Arial" w:eastAsia="Times New Roman" w:hAnsi="Arial" w:cs="Arial"/>
          <w:color w:val="000000"/>
          <w:sz w:val="18"/>
          <w:szCs w:val="18"/>
        </w:rPr>
        <w:t>.</w:t>
      </w:r>
    </w:p>
    <w:p w14:paraId="32D71576" w14:textId="4465B5EF" w:rsidR="00E226DE"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Imenovano tijelo dužno je da na zahtjev proizvođača sa proizvođačem potpiše sporazum o poslovnoj tajni.</w:t>
      </w:r>
    </w:p>
    <w:p w14:paraId="005F1268" w14:textId="77777777" w:rsidR="00E226DE"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Troškove izdavanja tehničke ocjene snosi podnosilac zahtjeva iz stava 1 ovog člana.</w:t>
      </w:r>
    </w:p>
    <w:p w14:paraId="5A51DEA5" w14:textId="77777777" w:rsidR="00E226DE" w:rsidRDefault="00E226DE" w:rsidP="00E226DE">
      <w:pPr>
        <w:spacing w:after="0" w:line="240" w:lineRule="auto"/>
        <w:jc w:val="both"/>
        <w:rPr>
          <w:rFonts w:ascii="Arial" w:eastAsia="Times New Roman" w:hAnsi="Arial" w:cs="Arial"/>
          <w:color w:val="000000"/>
          <w:sz w:val="18"/>
          <w:szCs w:val="18"/>
        </w:rPr>
      </w:pPr>
    </w:p>
    <w:p w14:paraId="11D748FF" w14:textId="77777777" w:rsidR="00E226DE" w:rsidRDefault="00E226DE" w:rsidP="00E226DE">
      <w:pPr>
        <w:spacing w:after="0" w:line="240" w:lineRule="auto"/>
        <w:jc w:val="both"/>
        <w:rPr>
          <w:rFonts w:ascii="Arial" w:eastAsia="Times New Roman" w:hAnsi="Arial" w:cs="Arial"/>
          <w:color w:val="000000"/>
          <w:sz w:val="18"/>
          <w:szCs w:val="18"/>
        </w:rPr>
      </w:pPr>
    </w:p>
    <w:p w14:paraId="0B181377" w14:textId="77777777" w:rsidR="00E226DE" w:rsidRDefault="00E226DE" w:rsidP="00E226DE">
      <w:pPr>
        <w:spacing w:after="0" w:line="240" w:lineRule="auto"/>
        <w:jc w:val="both"/>
        <w:rPr>
          <w:rFonts w:ascii="Arial" w:eastAsia="Times New Roman" w:hAnsi="Arial" w:cs="Arial"/>
          <w:color w:val="000000"/>
          <w:sz w:val="18"/>
          <w:szCs w:val="18"/>
        </w:rPr>
      </w:pPr>
    </w:p>
    <w:p w14:paraId="35AF71E1" w14:textId="77777777" w:rsidR="00D11AF3" w:rsidRPr="00E226DE" w:rsidRDefault="00D11AF3" w:rsidP="00E226DE">
      <w:p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br/>
      </w:r>
    </w:p>
    <w:p w14:paraId="26B0A0AD"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Imenovanje tijela za izdavanje tehničke ocjene i dokumenta o ocjeni</w:t>
      </w:r>
    </w:p>
    <w:p w14:paraId="6110E1D1" w14:textId="77777777" w:rsidR="00D11AF3" w:rsidRPr="00FA681A" w:rsidRDefault="00D11AF3" w:rsidP="00FA681A">
      <w:pPr>
        <w:spacing w:after="0" w:line="240" w:lineRule="auto"/>
        <w:rPr>
          <w:rFonts w:ascii="Arial" w:eastAsia="Times New Roman" w:hAnsi="Arial" w:cs="Arial"/>
          <w:color w:val="000000"/>
          <w:sz w:val="18"/>
          <w:szCs w:val="18"/>
        </w:rPr>
      </w:pPr>
    </w:p>
    <w:p w14:paraId="5FB3E804"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55" w:name="clan28"/>
      <w:bookmarkEnd w:id="55"/>
      <w:r w:rsidRPr="00FA681A">
        <w:rPr>
          <w:rFonts w:ascii="Arial" w:eastAsia="Times New Roman" w:hAnsi="Arial" w:cs="Arial"/>
          <w:b/>
          <w:bCs/>
          <w:color w:val="000000"/>
          <w:sz w:val="18"/>
          <w:szCs w:val="18"/>
        </w:rPr>
        <w:t>Član 28</w:t>
      </w:r>
    </w:p>
    <w:p w14:paraId="13D8BA2C" w14:textId="77777777" w:rsidR="00E226DE" w:rsidRPr="00FA681A" w:rsidRDefault="00E226DE" w:rsidP="00FA681A">
      <w:pPr>
        <w:spacing w:after="0" w:line="240" w:lineRule="auto"/>
        <w:jc w:val="center"/>
        <w:rPr>
          <w:rFonts w:ascii="Arial" w:eastAsia="Times New Roman" w:hAnsi="Arial" w:cs="Arial"/>
          <w:sz w:val="18"/>
          <w:szCs w:val="18"/>
        </w:rPr>
      </w:pPr>
    </w:p>
    <w:p w14:paraId="7C6ADFDB" w14:textId="41CB6445" w:rsidR="00E226DE" w:rsidRDefault="00D11AF3" w:rsidP="00E226DE">
      <w:pPr>
        <w:spacing w:after="0" w:line="240" w:lineRule="auto"/>
        <w:jc w:val="both"/>
        <w:rPr>
          <w:rFonts w:ascii="Arial" w:eastAsia="Times New Roman" w:hAnsi="Arial" w:cs="Arial"/>
          <w:color w:val="000000"/>
          <w:sz w:val="18"/>
          <w:szCs w:val="18"/>
        </w:rPr>
      </w:pPr>
      <w:bookmarkStart w:id="56" w:name="1028"/>
      <w:bookmarkEnd w:id="56"/>
      <w:r w:rsidRPr="00FA681A">
        <w:rPr>
          <w:rFonts w:ascii="Arial" w:eastAsia="Times New Roman" w:hAnsi="Arial" w:cs="Arial"/>
          <w:color w:val="000000"/>
          <w:sz w:val="18"/>
          <w:szCs w:val="18"/>
        </w:rPr>
        <w:t xml:space="preserve">     Rješenje o imenovanju tijela za izdavanje tehničke ocjene i dokumenta o ocjeni za jednu ili više grupa proizvoda izdaje i </w:t>
      </w:r>
      <w:r w:rsidR="00D168C2" w:rsidRPr="00D168C2">
        <w:rPr>
          <w:rFonts w:ascii="Arial" w:eastAsia="Times New Roman" w:hAnsi="Arial" w:cs="Arial"/>
          <w:color w:val="000000"/>
          <w:sz w:val="18"/>
          <w:szCs w:val="18"/>
        </w:rPr>
        <w:t>poništava</w:t>
      </w:r>
      <w:r w:rsidRPr="00FA681A">
        <w:rPr>
          <w:rFonts w:ascii="Arial" w:eastAsia="Times New Roman" w:hAnsi="Arial" w:cs="Arial"/>
          <w:color w:val="000000"/>
          <w:sz w:val="18"/>
          <w:szCs w:val="18"/>
        </w:rPr>
        <w:t xml:space="preserve"> Ministarstvo.</w:t>
      </w:r>
    </w:p>
    <w:p w14:paraId="2B1AC567"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Rješenje iz stava 1 ovog člana izdaje se pravnom licu koje:</w:t>
      </w:r>
    </w:p>
    <w:p w14:paraId="3D13C92D" w14:textId="77777777" w:rsidR="00E226DE" w:rsidRPr="00E226DE" w:rsidRDefault="00D11AF3" w:rsidP="00E226DE">
      <w:pPr>
        <w:pStyle w:val="ListParagraph"/>
        <w:numPr>
          <w:ilvl w:val="0"/>
          <w:numId w:val="17"/>
        </w:num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ispunjava uslove u pogledu stručne osposobljenosti, nezavisnosti i nepristrasnosti kadra i stručnih saradnika;</w:t>
      </w:r>
    </w:p>
    <w:p w14:paraId="3B198523" w14:textId="77777777" w:rsidR="00E226DE" w:rsidRPr="00E226DE" w:rsidRDefault="00D11AF3" w:rsidP="00E226DE">
      <w:pPr>
        <w:pStyle w:val="ListParagraph"/>
        <w:numPr>
          <w:ilvl w:val="0"/>
          <w:numId w:val="17"/>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garantuje čuvanje poslovne tajne i</w:t>
      </w:r>
    </w:p>
    <w:p w14:paraId="5D15559F" w14:textId="77777777" w:rsidR="00E226DE" w:rsidRPr="00E226DE" w:rsidRDefault="00D11AF3" w:rsidP="00E226DE">
      <w:pPr>
        <w:pStyle w:val="ListParagraph"/>
        <w:numPr>
          <w:ilvl w:val="0"/>
          <w:numId w:val="17"/>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ima zaključen ugovor o osiguranju od odgovornosti za eventualno pričinjenu štetu.</w:t>
      </w:r>
      <w:r w:rsidRPr="00E226DE">
        <w:rPr>
          <w:rFonts w:ascii="Arial" w:eastAsia="Times New Roman" w:hAnsi="Arial" w:cs="Arial"/>
          <w:color w:val="000000"/>
          <w:sz w:val="18"/>
          <w:szCs w:val="18"/>
        </w:rPr>
        <w:br/>
        <w:t>     Imenovano tijelo dužno je da obavijesti Ministarstvo o promjeni uslova na osnovu kojih je donijeto rješenje o imenovanju iz stava 1 ovog člana, najkasnije u roku od 15 dana od dana nastanka promjene.</w:t>
      </w:r>
    </w:p>
    <w:p w14:paraId="1682A0A9" w14:textId="77777777" w:rsidR="00E226DE"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Ministarstvo je dužno da čuva povjerljivost dobijenih podataka u postupku imenovanja iz stava 1 ovog člana.</w:t>
      </w:r>
    </w:p>
    <w:p w14:paraId="5465AE0C" w14:textId="6A522DE5" w:rsidR="00D168C2"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w:t>
      </w:r>
      <w:r w:rsidR="00D168C2" w:rsidRPr="00D168C2">
        <w:rPr>
          <w:rFonts w:ascii="Arial" w:eastAsia="Times New Roman" w:hAnsi="Arial" w:cs="Arial"/>
          <w:color w:val="000000"/>
          <w:sz w:val="18"/>
          <w:szCs w:val="18"/>
        </w:rPr>
        <w:t>U slučaju poništavanja rješenja o imenovanju, sve radnje koje su preduzete po osnovu imenovanja do dana izvršnosti rješenja o poništavanju rješenja o imenovanju i dalje proizvode pravno dejstvo.</w:t>
      </w:r>
    </w:p>
    <w:p w14:paraId="2C5A3C73" w14:textId="039ADB23" w:rsidR="00E226DE" w:rsidRDefault="00D168C2" w:rsidP="00E226DE">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D11AF3" w:rsidRPr="00E226DE">
        <w:rPr>
          <w:rFonts w:ascii="Arial" w:eastAsia="Times New Roman" w:hAnsi="Arial" w:cs="Arial"/>
          <w:color w:val="000000"/>
          <w:sz w:val="18"/>
          <w:szCs w:val="18"/>
        </w:rPr>
        <w:t>Ministarstvo vodi evidenciju imenovanja koja se objavljuje na internet stranici Ministarstva.</w:t>
      </w:r>
    </w:p>
    <w:p w14:paraId="1CCDE571" w14:textId="2D86FFEF" w:rsidR="00E226DE"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xml:space="preserve">     Listu grupa proizvoda iz stava 1 ovog člana i bliže uslove za izdavanje i </w:t>
      </w:r>
      <w:r w:rsidR="00D168C2" w:rsidRPr="00D168C2">
        <w:rPr>
          <w:rFonts w:ascii="Arial" w:eastAsia="Times New Roman" w:hAnsi="Arial" w:cs="Arial"/>
          <w:color w:val="000000"/>
          <w:sz w:val="18"/>
          <w:szCs w:val="18"/>
        </w:rPr>
        <w:t>poništavanje</w:t>
      </w:r>
      <w:r w:rsidRPr="00E226DE">
        <w:rPr>
          <w:rFonts w:ascii="Arial" w:eastAsia="Times New Roman" w:hAnsi="Arial" w:cs="Arial"/>
          <w:color w:val="000000"/>
          <w:sz w:val="18"/>
          <w:szCs w:val="18"/>
        </w:rPr>
        <w:t xml:space="preserve"> imenovanja za izdavanje tehničke ocjene i dokumenta o ocjeni propisuje Ministarstvo.</w:t>
      </w:r>
      <w:r w:rsidR="00D168C2">
        <w:rPr>
          <w:rFonts w:ascii="Arial" w:eastAsia="Times New Roman" w:hAnsi="Arial" w:cs="Arial"/>
          <w:color w:val="000000"/>
          <w:sz w:val="18"/>
          <w:szCs w:val="18"/>
        </w:rPr>
        <w:t xml:space="preserve"> </w:t>
      </w:r>
    </w:p>
    <w:p w14:paraId="21E7D57A" w14:textId="77777777" w:rsidR="00D11AF3" w:rsidRDefault="00D11AF3" w:rsidP="00E226DE">
      <w:p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br/>
      </w:r>
    </w:p>
    <w:p w14:paraId="55F5705A" w14:textId="77777777" w:rsidR="00E226DE" w:rsidRPr="00E226DE" w:rsidRDefault="00E226DE" w:rsidP="00E226DE">
      <w:pPr>
        <w:spacing w:after="0" w:line="240" w:lineRule="auto"/>
        <w:jc w:val="both"/>
        <w:rPr>
          <w:rFonts w:ascii="Arial" w:eastAsia="Times New Roman" w:hAnsi="Arial" w:cs="Arial"/>
          <w:sz w:val="18"/>
          <w:szCs w:val="18"/>
        </w:rPr>
      </w:pPr>
    </w:p>
    <w:p w14:paraId="43E40E07"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V. OCJENA I PROVJERA POSTOJANOSTI SVOJSTAVA I TIJELA ZA OCJENU</w:t>
      </w:r>
    </w:p>
    <w:p w14:paraId="1EFAFA83" w14:textId="77777777" w:rsidR="00E226DE" w:rsidRDefault="00E226DE" w:rsidP="00FA681A">
      <w:pPr>
        <w:spacing w:after="0" w:line="240" w:lineRule="auto"/>
        <w:jc w:val="center"/>
        <w:rPr>
          <w:rFonts w:ascii="Arial" w:eastAsia="Times New Roman" w:hAnsi="Arial" w:cs="Arial"/>
          <w:b/>
          <w:bCs/>
          <w:color w:val="8A082A"/>
          <w:sz w:val="18"/>
          <w:szCs w:val="18"/>
        </w:rPr>
      </w:pPr>
    </w:p>
    <w:p w14:paraId="1D693082"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Obaveza ocjenjivanja i provjere postojanosti svojstava građevinskog proizvoda</w:t>
      </w:r>
    </w:p>
    <w:p w14:paraId="6776B88D" w14:textId="77777777" w:rsidR="00D11AF3" w:rsidRPr="00FA681A" w:rsidRDefault="00D11AF3" w:rsidP="00FA681A">
      <w:pPr>
        <w:spacing w:after="0" w:line="240" w:lineRule="auto"/>
        <w:rPr>
          <w:rFonts w:ascii="Arial" w:eastAsia="Times New Roman" w:hAnsi="Arial" w:cs="Arial"/>
          <w:color w:val="000000"/>
          <w:sz w:val="18"/>
          <w:szCs w:val="18"/>
        </w:rPr>
      </w:pPr>
    </w:p>
    <w:p w14:paraId="5092E472"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57" w:name="clan29"/>
      <w:bookmarkEnd w:id="57"/>
      <w:r w:rsidRPr="00FA681A">
        <w:rPr>
          <w:rFonts w:ascii="Arial" w:eastAsia="Times New Roman" w:hAnsi="Arial" w:cs="Arial"/>
          <w:b/>
          <w:bCs/>
          <w:color w:val="000000"/>
          <w:sz w:val="18"/>
          <w:szCs w:val="18"/>
        </w:rPr>
        <w:t>Član 29</w:t>
      </w:r>
    </w:p>
    <w:p w14:paraId="2E52C07B" w14:textId="77777777" w:rsidR="00E226DE" w:rsidRPr="00FA681A" w:rsidRDefault="00E226DE" w:rsidP="00FA681A">
      <w:pPr>
        <w:spacing w:after="0" w:line="240" w:lineRule="auto"/>
        <w:jc w:val="center"/>
        <w:rPr>
          <w:rFonts w:ascii="Arial" w:eastAsia="Times New Roman" w:hAnsi="Arial" w:cs="Arial"/>
          <w:sz w:val="18"/>
          <w:szCs w:val="18"/>
        </w:rPr>
      </w:pPr>
    </w:p>
    <w:p w14:paraId="37AF0B12" w14:textId="77777777" w:rsidR="00E226DE" w:rsidRDefault="00D11AF3" w:rsidP="00E226DE">
      <w:pPr>
        <w:spacing w:after="0" w:line="240" w:lineRule="auto"/>
        <w:jc w:val="both"/>
        <w:rPr>
          <w:rFonts w:ascii="Arial" w:eastAsia="Times New Roman" w:hAnsi="Arial" w:cs="Arial"/>
          <w:color w:val="000000"/>
          <w:sz w:val="18"/>
          <w:szCs w:val="18"/>
        </w:rPr>
      </w:pPr>
      <w:bookmarkStart w:id="58" w:name="1029"/>
      <w:bookmarkEnd w:id="58"/>
      <w:r w:rsidRPr="00FA681A">
        <w:rPr>
          <w:rFonts w:ascii="Arial" w:eastAsia="Times New Roman" w:hAnsi="Arial" w:cs="Arial"/>
          <w:color w:val="000000"/>
          <w:sz w:val="18"/>
          <w:szCs w:val="18"/>
        </w:rPr>
        <w:lastRenderedPageBreak/>
        <w:t>     Obaveza ocjene i provjere postojanosti svojstava građevinskog proizvoda utvrđuje se tehničkom specifikacijom, odnosno tehničkim propisom.</w:t>
      </w:r>
    </w:p>
    <w:p w14:paraId="514889F4"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Ocjenu i provjeru iz stava 1 ovog člana može da vrši proizvođač i/ili imenovano tijelo za ocjenu i provjeru.</w:t>
      </w:r>
    </w:p>
    <w:p w14:paraId="66E13C5E"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Ocjena i provjera postojanosti svojstava građevinskog proizvoda vrši se u skladu sa odgovarajućim sistemom ocjene i provjere postojanosti svojstava građevinskog proizvoda (u daljem tekstu: sistemi ocjene).</w:t>
      </w:r>
    </w:p>
    <w:p w14:paraId="69D5BD1C" w14:textId="77777777" w:rsidR="00D11AF3" w:rsidRPr="00FA681A" w:rsidRDefault="00D11AF3" w:rsidP="00E226DE">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47C4C8A4"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Sistemi ocjene</w:t>
      </w:r>
    </w:p>
    <w:p w14:paraId="635223E0" w14:textId="77777777" w:rsidR="00D11AF3" w:rsidRPr="00FA681A" w:rsidRDefault="00D11AF3" w:rsidP="00FA681A">
      <w:pPr>
        <w:spacing w:after="0" w:line="240" w:lineRule="auto"/>
        <w:rPr>
          <w:rFonts w:ascii="Arial" w:eastAsia="Times New Roman" w:hAnsi="Arial" w:cs="Arial"/>
          <w:color w:val="000000"/>
          <w:sz w:val="18"/>
          <w:szCs w:val="18"/>
        </w:rPr>
      </w:pPr>
    </w:p>
    <w:p w14:paraId="61374295"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59" w:name="clan30"/>
      <w:bookmarkEnd w:id="59"/>
      <w:r w:rsidRPr="00FA681A">
        <w:rPr>
          <w:rFonts w:ascii="Arial" w:eastAsia="Times New Roman" w:hAnsi="Arial" w:cs="Arial"/>
          <w:b/>
          <w:bCs/>
          <w:color w:val="000000"/>
          <w:sz w:val="18"/>
          <w:szCs w:val="18"/>
        </w:rPr>
        <w:t>Član 30</w:t>
      </w:r>
    </w:p>
    <w:p w14:paraId="200231C9" w14:textId="77777777" w:rsidR="00E226DE" w:rsidRPr="00FA681A" w:rsidRDefault="00E226DE" w:rsidP="00FA681A">
      <w:pPr>
        <w:spacing w:after="0" w:line="240" w:lineRule="auto"/>
        <w:jc w:val="center"/>
        <w:rPr>
          <w:rFonts w:ascii="Arial" w:eastAsia="Times New Roman" w:hAnsi="Arial" w:cs="Arial"/>
          <w:sz w:val="18"/>
          <w:szCs w:val="18"/>
        </w:rPr>
      </w:pPr>
    </w:p>
    <w:p w14:paraId="0F3CB5D4" w14:textId="77777777" w:rsidR="00E226DE" w:rsidRDefault="00D11AF3" w:rsidP="00E226DE">
      <w:pPr>
        <w:spacing w:after="0" w:line="240" w:lineRule="auto"/>
        <w:jc w:val="both"/>
        <w:rPr>
          <w:rFonts w:ascii="Arial" w:eastAsia="Times New Roman" w:hAnsi="Arial" w:cs="Arial"/>
          <w:color w:val="000000"/>
          <w:sz w:val="18"/>
          <w:szCs w:val="18"/>
        </w:rPr>
      </w:pPr>
      <w:bookmarkStart w:id="60" w:name="1030"/>
      <w:bookmarkEnd w:id="60"/>
      <w:r w:rsidRPr="00FA681A">
        <w:rPr>
          <w:rFonts w:ascii="Arial" w:eastAsia="Times New Roman" w:hAnsi="Arial" w:cs="Arial"/>
          <w:color w:val="000000"/>
          <w:sz w:val="18"/>
          <w:szCs w:val="18"/>
        </w:rPr>
        <w:t>     Izbor sistema ocjene utvrđuje se u zavisnosti od svojstava određenog građevinskog proizvoda ili grupe građevinskih proizvoda, u skladu sa tehničkom specifikacijom, odnosno tehničkim propisom, uzimajući u obzir uticaj na zdravlje, bezbjednost ljudi i životnu sredinu.</w:t>
      </w:r>
    </w:p>
    <w:p w14:paraId="27183645"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Sistemi ocjene mogu biti: 1+; 1; 2+; 3 i 4.</w:t>
      </w:r>
    </w:p>
    <w:p w14:paraId="66E6CE01"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Sadržaj sistema ocjene propisuje Ministarstvo.</w:t>
      </w:r>
    </w:p>
    <w:p w14:paraId="3F79ED81" w14:textId="77777777" w:rsidR="00D11AF3" w:rsidRPr="00FA681A" w:rsidRDefault="00D11AF3" w:rsidP="00E226DE">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43995258"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Imenovano tijelo za ocjenu i provjeru</w:t>
      </w:r>
    </w:p>
    <w:p w14:paraId="6BF8C3B2" w14:textId="77777777" w:rsidR="00D11AF3" w:rsidRPr="00FA681A" w:rsidRDefault="00D11AF3" w:rsidP="00FA681A">
      <w:pPr>
        <w:spacing w:after="0" w:line="240" w:lineRule="auto"/>
        <w:rPr>
          <w:rFonts w:ascii="Arial" w:eastAsia="Times New Roman" w:hAnsi="Arial" w:cs="Arial"/>
          <w:color w:val="000000"/>
          <w:sz w:val="18"/>
          <w:szCs w:val="18"/>
        </w:rPr>
      </w:pPr>
    </w:p>
    <w:p w14:paraId="417879AD"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61" w:name="clan31"/>
      <w:bookmarkEnd w:id="61"/>
      <w:r w:rsidRPr="00FA681A">
        <w:rPr>
          <w:rFonts w:ascii="Arial" w:eastAsia="Times New Roman" w:hAnsi="Arial" w:cs="Arial"/>
          <w:b/>
          <w:bCs/>
          <w:color w:val="000000"/>
          <w:sz w:val="18"/>
          <w:szCs w:val="18"/>
        </w:rPr>
        <w:t>Član 31</w:t>
      </w:r>
    </w:p>
    <w:p w14:paraId="45E0BEFC" w14:textId="77777777" w:rsidR="00E226DE" w:rsidRPr="00FA681A" w:rsidRDefault="00E226DE" w:rsidP="00FA681A">
      <w:pPr>
        <w:spacing w:after="0" w:line="240" w:lineRule="auto"/>
        <w:jc w:val="center"/>
        <w:rPr>
          <w:rFonts w:ascii="Arial" w:eastAsia="Times New Roman" w:hAnsi="Arial" w:cs="Arial"/>
          <w:sz w:val="18"/>
          <w:szCs w:val="18"/>
        </w:rPr>
      </w:pPr>
    </w:p>
    <w:p w14:paraId="5A0B9AEB" w14:textId="77777777" w:rsidR="00E226DE" w:rsidRDefault="00D11AF3" w:rsidP="00E226DE">
      <w:pPr>
        <w:spacing w:after="0" w:line="240" w:lineRule="auto"/>
        <w:jc w:val="both"/>
        <w:rPr>
          <w:rFonts w:ascii="Arial" w:eastAsia="Times New Roman" w:hAnsi="Arial" w:cs="Arial"/>
          <w:color w:val="000000"/>
          <w:sz w:val="18"/>
          <w:szCs w:val="18"/>
        </w:rPr>
      </w:pPr>
      <w:bookmarkStart w:id="62" w:name="1031"/>
      <w:bookmarkEnd w:id="62"/>
      <w:r w:rsidRPr="00FA681A">
        <w:rPr>
          <w:rFonts w:ascii="Arial" w:eastAsia="Times New Roman" w:hAnsi="Arial" w:cs="Arial"/>
          <w:color w:val="000000"/>
          <w:sz w:val="18"/>
          <w:szCs w:val="18"/>
        </w:rPr>
        <w:t>     Ocjenu i provjeru građevinskog proizvoda može da vrši imenovano tijelo za ocjenu i provjeru koje je nezavisno od privrednog subjekta, odnosno građevinskog proizvoda čiju ocjenu i provjeru postojanosti svojstava građevinskog proizvoda utvrđuje.</w:t>
      </w:r>
    </w:p>
    <w:p w14:paraId="0A430D41"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Ako imenovano tijelo iz stava 1 ovog člana pripada poslovnom ili strukovnom udruženju koje zastupa privredne subjekte čija je djelatnost projektovanje, isporuka, sklapanje, upotreba ili održavanje građevinskog proizvoda, može vršiti ocjenu, odnosno provjeru postojanosti svojstava građevinskog proizvoda pod uslovom da dokaže svoju nezavisnost i odsustvo sukoba interesa.</w:t>
      </w:r>
    </w:p>
    <w:p w14:paraId="49602EF6" w14:textId="77777777" w:rsidR="00E226DE" w:rsidRDefault="00D11AF3" w:rsidP="00E226DE">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Imenovano tijelo za ocjenu i provjeru može biti:</w:t>
      </w:r>
    </w:p>
    <w:p w14:paraId="09F65DA0" w14:textId="77777777" w:rsidR="00E226DE" w:rsidRPr="00E226DE" w:rsidRDefault="00D11AF3" w:rsidP="00E226DE">
      <w:pPr>
        <w:pStyle w:val="ListParagraph"/>
        <w:numPr>
          <w:ilvl w:val="0"/>
          <w:numId w:val="18"/>
        </w:num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tijelo za sertifikaciju građevinskog proizvoda;</w:t>
      </w:r>
    </w:p>
    <w:p w14:paraId="4B7276D3" w14:textId="77777777" w:rsidR="00E226DE" w:rsidRPr="00E226DE" w:rsidRDefault="00D11AF3" w:rsidP="00E226DE">
      <w:pPr>
        <w:pStyle w:val="ListParagraph"/>
        <w:numPr>
          <w:ilvl w:val="0"/>
          <w:numId w:val="18"/>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tijelo za sertifikaciju kontrole fabričke proizvodnje;</w:t>
      </w:r>
    </w:p>
    <w:p w14:paraId="0145633C" w14:textId="77777777" w:rsidR="00E226DE" w:rsidRPr="00E226DE" w:rsidRDefault="00D11AF3" w:rsidP="00E226DE">
      <w:pPr>
        <w:pStyle w:val="ListParagraph"/>
        <w:numPr>
          <w:ilvl w:val="0"/>
          <w:numId w:val="18"/>
        </w:numPr>
        <w:spacing w:after="0" w:line="240" w:lineRule="auto"/>
        <w:jc w:val="both"/>
        <w:rPr>
          <w:rFonts w:ascii="Arial" w:eastAsia="Times New Roman" w:hAnsi="Arial" w:cs="Arial"/>
          <w:sz w:val="18"/>
          <w:szCs w:val="18"/>
        </w:rPr>
      </w:pPr>
      <w:r w:rsidRPr="00E226DE">
        <w:rPr>
          <w:rFonts w:ascii="Arial" w:eastAsia="Times New Roman" w:hAnsi="Arial" w:cs="Arial"/>
          <w:color w:val="000000"/>
          <w:sz w:val="18"/>
          <w:szCs w:val="18"/>
        </w:rPr>
        <w:t xml:space="preserve"> laboratorija za ispitivanje koja je ovlašćena da mjeri, testira, ispituje, kalibrira ili na neki drugi način utvrđuje karakteristike ili svojstva materijala ili građevinskog proizvoda.</w:t>
      </w:r>
    </w:p>
    <w:p w14:paraId="5DFC9B75" w14:textId="77777777" w:rsidR="00CB3DC5" w:rsidRDefault="00D11AF3" w:rsidP="00E226DE">
      <w:pPr>
        <w:spacing w:after="0" w:line="240" w:lineRule="auto"/>
        <w:jc w:val="both"/>
        <w:rPr>
          <w:rFonts w:ascii="Arial" w:eastAsia="Times New Roman" w:hAnsi="Arial" w:cs="Arial"/>
          <w:color w:val="000000"/>
          <w:sz w:val="18"/>
          <w:szCs w:val="18"/>
        </w:rPr>
      </w:pPr>
      <w:r w:rsidRPr="00E226DE">
        <w:rPr>
          <w:rFonts w:ascii="Arial" w:eastAsia="Times New Roman" w:hAnsi="Arial" w:cs="Arial"/>
          <w:color w:val="000000"/>
          <w:sz w:val="18"/>
          <w:szCs w:val="18"/>
        </w:rPr>
        <w:t>     Imenovano tijelo za ocjenu i provjeru, odnosno lica zaposlena u tom tijelu koja vrše postupak ocjene i provjere postojanosti svojstava građevinskog proizvoda ne smiju da se bave projektovanjem, proizvodnjom ili izgradnjom, stavljanjem na tržište, ugradnjom, upotrebom ili održavanjem tog građevinskog proizvoda ni zastupanjem privrednog subjekta koji vrši ove aktivnosti.</w:t>
      </w:r>
    </w:p>
    <w:p w14:paraId="3EE4CD38" w14:textId="77777777" w:rsidR="00D11AF3" w:rsidRPr="00E226DE" w:rsidRDefault="00D11AF3" w:rsidP="00E226DE">
      <w:pPr>
        <w:spacing w:after="0" w:line="240" w:lineRule="auto"/>
        <w:jc w:val="both"/>
        <w:rPr>
          <w:rFonts w:ascii="Arial" w:eastAsia="Times New Roman" w:hAnsi="Arial" w:cs="Arial"/>
          <w:sz w:val="18"/>
          <w:szCs w:val="18"/>
        </w:rPr>
      </w:pPr>
    </w:p>
    <w:p w14:paraId="6AA1A9FE"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Imenovanje za ocjenu i provjeru</w:t>
      </w:r>
    </w:p>
    <w:p w14:paraId="57036E82" w14:textId="77777777" w:rsidR="00D11AF3" w:rsidRPr="00FA681A" w:rsidRDefault="00D11AF3" w:rsidP="00FA681A">
      <w:pPr>
        <w:spacing w:after="0" w:line="240" w:lineRule="auto"/>
        <w:rPr>
          <w:rFonts w:ascii="Arial" w:eastAsia="Times New Roman" w:hAnsi="Arial" w:cs="Arial"/>
          <w:color w:val="000000"/>
          <w:sz w:val="18"/>
          <w:szCs w:val="18"/>
        </w:rPr>
      </w:pPr>
    </w:p>
    <w:p w14:paraId="39B34705"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63" w:name="clan32"/>
      <w:bookmarkEnd w:id="63"/>
      <w:r w:rsidRPr="00FA681A">
        <w:rPr>
          <w:rFonts w:ascii="Arial" w:eastAsia="Times New Roman" w:hAnsi="Arial" w:cs="Arial"/>
          <w:b/>
          <w:bCs/>
          <w:color w:val="000000"/>
          <w:sz w:val="18"/>
          <w:szCs w:val="18"/>
        </w:rPr>
        <w:t>Član 32</w:t>
      </w:r>
    </w:p>
    <w:p w14:paraId="2DB863D5" w14:textId="77777777" w:rsidR="00CB3DC5" w:rsidRPr="00FA681A" w:rsidRDefault="00CB3DC5" w:rsidP="00FA681A">
      <w:pPr>
        <w:spacing w:after="0" w:line="240" w:lineRule="auto"/>
        <w:jc w:val="center"/>
        <w:rPr>
          <w:rFonts w:ascii="Arial" w:eastAsia="Times New Roman" w:hAnsi="Arial" w:cs="Arial"/>
          <w:sz w:val="18"/>
          <w:szCs w:val="18"/>
        </w:rPr>
      </w:pPr>
    </w:p>
    <w:p w14:paraId="15DAB421" w14:textId="6AA981F5" w:rsidR="00CB3DC5" w:rsidRDefault="00D11AF3" w:rsidP="00CB3DC5">
      <w:pPr>
        <w:spacing w:after="0" w:line="240" w:lineRule="auto"/>
        <w:jc w:val="both"/>
        <w:rPr>
          <w:rFonts w:ascii="Arial" w:eastAsia="Times New Roman" w:hAnsi="Arial" w:cs="Arial"/>
          <w:color w:val="000000"/>
          <w:sz w:val="18"/>
          <w:szCs w:val="18"/>
        </w:rPr>
      </w:pPr>
      <w:bookmarkStart w:id="64" w:name="1032"/>
      <w:bookmarkEnd w:id="64"/>
      <w:r w:rsidRPr="00FA681A">
        <w:rPr>
          <w:rFonts w:ascii="Arial" w:eastAsia="Times New Roman" w:hAnsi="Arial" w:cs="Arial"/>
          <w:color w:val="000000"/>
          <w:sz w:val="18"/>
          <w:szCs w:val="18"/>
        </w:rPr>
        <w:t>     Rješenje o imenovanju za vršenje ocjene i provjere postojanosti svojstava građevinskog proizvoda (u daljem tekstu: imenovanje za ocjenu i provjeru) izdaje Ministarstvo, na zahtjev pravnog lica koje ispunjava uslove iz čl</w:t>
      </w:r>
      <w:r w:rsidR="00D168C2">
        <w:rPr>
          <w:rFonts w:ascii="Arial" w:eastAsia="Times New Roman" w:hAnsi="Arial" w:cs="Arial"/>
          <w:color w:val="000000"/>
          <w:sz w:val="18"/>
          <w:szCs w:val="18"/>
        </w:rPr>
        <w:t>.</w:t>
      </w:r>
      <w:r w:rsidRPr="00FA681A">
        <w:rPr>
          <w:rFonts w:ascii="Arial" w:eastAsia="Times New Roman" w:hAnsi="Arial" w:cs="Arial"/>
          <w:color w:val="000000"/>
          <w:sz w:val="18"/>
          <w:szCs w:val="18"/>
        </w:rPr>
        <w:t> </w:t>
      </w:r>
      <w:hyperlink r:id="rId13" w:anchor="clan33" w:history="1">
        <w:r w:rsidRPr="00FA681A">
          <w:rPr>
            <w:rFonts w:ascii="Arial" w:eastAsia="Times New Roman" w:hAnsi="Arial" w:cs="Arial"/>
            <w:color w:val="770000"/>
            <w:sz w:val="18"/>
            <w:szCs w:val="18"/>
          </w:rPr>
          <w:t>33</w:t>
        </w:r>
      </w:hyperlink>
      <w:r w:rsidRPr="00FA681A">
        <w:rPr>
          <w:rFonts w:ascii="Arial" w:eastAsia="Times New Roman" w:hAnsi="Arial" w:cs="Arial"/>
          <w:color w:val="000000"/>
          <w:sz w:val="18"/>
          <w:szCs w:val="18"/>
        </w:rPr>
        <w:t> </w:t>
      </w:r>
      <w:r w:rsidR="00D168C2">
        <w:rPr>
          <w:rFonts w:ascii="Arial" w:eastAsia="Times New Roman" w:hAnsi="Arial" w:cs="Arial"/>
          <w:color w:val="000000"/>
          <w:sz w:val="18"/>
          <w:szCs w:val="18"/>
        </w:rPr>
        <w:t xml:space="preserve">i </w:t>
      </w:r>
      <w:r w:rsidR="00D168C2" w:rsidRPr="00D168C2">
        <w:rPr>
          <w:rFonts w:ascii="Arial" w:eastAsia="Times New Roman" w:hAnsi="Arial" w:cs="Arial"/>
          <w:color w:val="C00000"/>
          <w:sz w:val="18"/>
          <w:szCs w:val="18"/>
        </w:rPr>
        <w:t>34</w:t>
      </w:r>
      <w:r w:rsidR="00D168C2">
        <w:rPr>
          <w:rFonts w:ascii="Arial" w:eastAsia="Times New Roman" w:hAnsi="Arial" w:cs="Arial"/>
          <w:color w:val="000000"/>
          <w:sz w:val="18"/>
          <w:szCs w:val="18"/>
        </w:rPr>
        <w:t xml:space="preserve"> </w:t>
      </w:r>
      <w:r w:rsidRPr="00FA681A">
        <w:rPr>
          <w:rFonts w:ascii="Arial" w:eastAsia="Times New Roman" w:hAnsi="Arial" w:cs="Arial"/>
          <w:color w:val="000000"/>
          <w:sz w:val="18"/>
          <w:szCs w:val="18"/>
        </w:rPr>
        <w:t>ovog zakona.</w:t>
      </w:r>
    </w:p>
    <w:p w14:paraId="023D0FFD"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Imenovanje iz stava 1 ovog člana izdaje se u skladu sa principima objektivnosti i nepristrasnosti.</w:t>
      </w:r>
    </w:p>
    <w:p w14:paraId="7B9B00A6" w14:textId="243C9E2F"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xml:space="preserve">     O izdatim i </w:t>
      </w:r>
      <w:r w:rsidR="00D168C2">
        <w:rPr>
          <w:rFonts w:ascii="Arial" w:eastAsia="Times New Roman" w:hAnsi="Arial" w:cs="Arial"/>
          <w:color w:val="000000"/>
          <w:sz w:val="18"/>
          <w:szCs w:val="18"/>
        </w:rPr>
        <w:t>poništenim</w:t>
      </w:r>
      <w:r w:rsidRPr="00FA681A">
        <w:rPr>
          <w:rFonts w:ascii="Arial" w:eastAsia="Times New Roman" w:hAnsi="Arial" w:cs="Arial"/>
          <w:color w:val="000000"/>
          <w:sz w:val="18"/>
          <w:szCs w:val="18"/>
        </w:rPr>
        <w:t xml:space="preserve"> imenovanjima evidenciju vodi Ministarstvo.</w:t>
      </w:r>
    </w:p>
    <w:p w14:paraId="0474D2CD" w14:textId="77777777" w:rsidR="00D11AF3" w:rsidRPr="00FA681A" w:rsidRDefault="00D11AF3" w:rsidP="00CB3DC5">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10C7BBA5"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Uslovi za imenovanje tijela za ocjenu i provjeru</w:t>
      </w:r>
    </w:p>
    <w:p w14:paraId="5976731F" w14:textId="77777777" w:rsidR="00D11AF3" w:rsidRPr="00FA681A" w:rsidRDefault="00D11AF3" w:rsidP="00FA681A">
      <w:pPr>
        <w:spacing w:after="0" w:line="240" w:lineRule="auto"/>
        <w:rPr>
          <w:rFonts w:ascii="Arial" w:eastAsia="Times New Roman" w:hAnsi="Arial" w:cs="Arial"/>
          <w:color w:val="000000"/>
          <w:sz w:val="18"/>
          <w:szCs w:val="18"/>
        </w:rPr>
      </w:pPr>
    </w:p>
    <w:p w14:paraId="302B3F5C"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65" w:name="clan33"/>
      <w:bookmarkEnd w:id="65"/>
      <w:r w:rsidRPr="00FA681A">
        <w:rPr>
          <w:rFonts w:ascii="Arial" w:eastAsia="Times New Roman" w:hAnsi="Arial" w:cs="Arial"/>
          <w:b/>
          <w:bCs/>
          <w:color w:val="000000"/>
          <w:sz w:val="18"/>
          <w:szCs w:val="18"/>
        </w:rPr>
        <w:t>Član 33</w:t>
      </w:r>
    </w:p>
    <w:p w14:paraId="062A70C3" w14:textId="77777777" w:rsidR="00CB3DC5" w:rsidRPr="00FA681A" w:rsidRDefault="00CB3DC5" w:rsidP="00FA681A">
      <w:pPr>
        <w:spacing w:after="0" w:line="240" w:lineRule="auto"/>
        <w:jc w:val="center"/>
        <w:rPr>
          <w:rFonts w:ascii="Arial" w:eastAsia="Times New Roman" w:hAnsi="Arial" w:cs="Arial"/>
          <w:sz w:val="18"/>
          <w:szCs w:val="18"/>
        </w:rPr>
      </w:pPr>
    </w:p>
    <w:p w14:paraId="25348F21" w14:textId="77777777" w:rsidR="00CB3DC5" w:rsidRDefault="00D11AF3" w:rsidP="00CB3DC5">
      <w:pPr>
        <w:spacing w:after="0" w:line="240" w:lineRule="auto"/>
        <w:jc w:val="both"/>
        <w:rPr>
          <w:rFonts w:ascii="Arial" w:eastAsia="Times New Roman" w:hAnsi="Arial" w:cs="Arial"/>
          <w:color w:val="000000"/>
          <w:sz w:val="18"/>
          <w:szCs w:val="18"/>
        </w:rPr>
      </w:pPr>
      <w:bookmarkStart w:id="66" w:name="1033"/>
      <w:bookmarkEnd w:id="66"/>
      <w:r w:rsidRPr="00FA681A">
        <w:rPr>
          <w:rFonts w:ascii="Arial" w:eastAsia="Times New Roman" w:hAnsi="Arial" w:cs="Arial"/>
          <w:color w:val="000000"/>
          <w:sz w:val="18"/>
          <w:szCs w:val="18"/>
        </w:rPr>
        <w:t>     Imenovanje za ocjenu i provjeru izdaje se pravnom licu koje:</w:t>
      </w:r>
    </w:p>
    <w:p w14:paraId="6C63B7DB" w14:textId="77777777" w:rsidR="00CB3DC5" w:rsidRPr="00CB3DC5" w:rsidRDefault="00D11AF3" w:rsidP="00CB3DC5">
      <w:pPr>
        <w:pStyle w:val="ListParagraph"/>
        <w:numPr>
          <w:ilvl w:val="0"/>
          <w:numId w:val="19"/>
        </w:num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je osnovano u Crnoj Gori;</w:t>
      </w:r>
    </w:p>
    <w:p w14:paraId="489148B7" w14:textId="77777777" w:rsidR="00CB3DC5" w:rsidRPr="00CB3DC5" w:rsidRDefault="00D11AF3" w:rsidP="00CB3DC5">
      <w:pPr>
        <w:pStyle w:val="ListParagraph"/>
        <w:numPr>
          <w:ilvl w:val="0"/>
          <w:numId w:val="19"/>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ima sertifikat o akreditaciji izdat od Akreditacionog tijela Crne Gore, u skladu sa zakonom;</w:t>
      </w:r>
    </w:p>
    <w:p w14:paraId="089F6D93" w14:textId="77777777" w:rsidR="00CB3DC5" w:rsidRPr="00CB3DC5" w:rsidRDefault="00D11AF3" w:rsidP="00CB3DC5">
      <w:pPr>
        <w:pStyle w:val="ListParagraph"/>
        <w:numPr>
          <w:ilvl w:val="0"/>
          <w:numId w:val="19"/>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ispunjava uslove u pogledu kadrovske osposobljenosti i tehničke opremljenosti za obavljanje svih poslova za koje se izdaje rješenje o imenovanju, kao i za poslove koji se obavljaju u njegovo ime i na njegovu odgovornost;</w:t>
      </w:r>
    </w:p>
    <w:p w14:paraId="673B52C1" w14:textId="77777777" w:rsidR="00CB3DC5" w:rsidRPr="00CB3DC5" w:rsidRDefault="00D11AF3" w:rsidP="00CB3DC5">
      <w:pPr>
        <w:pStyle w:val="ListParagraph"/>
        <w:numPr>
          <w:ilvl w:val="0"/>
          <w:numId w:val="19"/>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obezbjeđuje da menadžment i zaposleni obavljaju poslove uz najviši stepen ličnog, profesionalnog i integriteta institucije;</w:t>
      </w:r>
    </w:p>
    <w:p w14:paraId="69E29259" w14:textId="77777777" w:rsidR="00CB3DC5" w:rsidRPr="00CB3DC5" w:rsidRDefault="00D11AF3" w:rsidP="00CB3DC5">
      <w:pPr>
        <w:pStyle w:val="ListParagraph"/>
        <w:numPr>
          <w:ilvl w:val="0"/>
          <w:numId w:val="19"/>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obezbjeđuje čuvanje poslovne tajne i</w:t>
      </w:r>
    </w:p>
    <w:p w14:paraId="3415512D" w14:textId="77777777" w:rsidR="00CB3DC5" w:rsidRPr="00CB3DC5" w:rsidRDefault="00D11AF3" w:rsidP="00CB3DC5">
      <w:pPr>
        <w:pStyle w:val="ListParagraph"/>
        <w:numPr>
          <w:ilvl w:val="0"/>
          <w:numId w:val="19"/>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ima zaključen ugovor o osiguranju od odgovornosti za pričinjenu štetu.</w:t>
      </w:r>
    </w:p>
    <w:p w14:paraId="30D7F3F4"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Imenovanje iz stava 1 ovog člana može se izdati za:</w:t>
      </w:r>
    </w:p>
    <w:p w14:paraId="67B6B1DA" w14:textId="77777777" w:rsidR="00CB3DC5" w:rsidRPr="00CB3DC5" w:rsidRDefault="00D11AF3" w:rsidP="00CB3DC5">
      <w:pPr>
        <w:pStyle w:val="ListParagraph"/>
        <w:numPr>
          <w:ilvl w:val="0"/>
          <w:numId w:val="20"/>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lastRenderedPageBreak/>
        <w:t>sertifikovanje postojanosti svojstava građevinskog proizvoda;</w:t>
      </w:r>
    </w:p>
    <w:p w14:paraId="66D1ECB5" w14:textId="77777777" w:rsidR="00CB3DC5" w:rsidRPr="00CB3DC5" w:rsidRDefault="00D11AF3" w:rsidP="00CB3DC5">
      <w:pPr>
        <w:pStyle w:val="ListParagraph"/>
        <w:numPr>
          <w:ilvl w:val="0"/>
          <w:numId w:val="20"/>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sertifikovanje kontrole fabričke proizvodnje građevinskog proizvoda i/ili</w:t>
      </w:r>
    </w:p>
    <w:p w14:paraId="1E72C6E7" w14:textId="77777777" w:rsidR="00CB3DC5" w:rsidRPr="00CB3DC5" w:rsidRDefault="00D11AF3" w:rsidP="00CB3DC5">
      <w:pPr>
        <w:pStyle w:val="ListParagraph"/>
        <w:numPr>
          <w:ilvl w:val="0"/>
          <w:numId w:val="20"/>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ispitivanje, mjerenje, testiranje, kalibriranje ili drugi način utvrđivanja karakteristika i svojstava građevinskog proizvoda.</w:t>
      </w:r>
    </w:p>
    <w:p w14:paraId="34455C04" w14:textId="77777777" w:rsidR="00D11AF3" w:rsidRPr="00CB3DC5" w:rsidRDefault="00D11AF3" w:rsidP="00CB3DC5">
      <w:pPr>
        <w:pStyle w:val="ListParagraph"/>
        <w:spacing w:after="0" w:line="240" w:lineRule="auto"/>
        <w:ind w:left="989"/>
        <w:jc w:val="both"/>
        <w:rPr>
          <w:rFonts w:ascii="Arial" w:eastAsia="Times New Roman" w:hAnsi="Arial" w:cs="Arial"/>
          <w:sz w:val="18"/>
          <w:szCs w:val="18"/>
        </w:rPr>
      </w:pPr>
      <w:r w:rsidRPr="00CB3DC5">
        <w:rPr>
          <w:rFonts w:ascii="Arial" w:eastAsia="Times New Roman" w:hAnsi="Arial" w:cs="Arial"/>
          <w:color w:val="000000"/>
          <w:sz w:val="18"/>
          <w:szCs w:val="18"/>
        </w:rPr>
        <w:br/>
      </w:r>
    </w:p>
    <w:p w14:paraId="63E7E5F5"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Pretpostavka ispunjenosti uslova</w:t>
      </w:r>
    </w:p>
    <w:p w14:paraId="526DE668" w14:textId="77777777" w:rsidR="00D11AF3" w:rsidRPr="00FA681A" w:rsidRDefault="00D11AF3" w:rsidP="00FA681A">
      <w:pPr>
        <w:spacing w:after="0" w:line="240" w:lineRule="auto"/>
        <w:rPr>
          <w:rFonts w:ascii="Arial" w:eastAsia="Times New Roman" w:hAnsi="Arial" w:cs="Arial"/>
          <w:color w:val="000000"/>
          <w:sz w:val="18"/>
          <w:szCs w:val="18"/>
        </w:rPr>
      </w:pPr>
    </w:p>
    <w:p w14:paraId="5D2D0E07"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67" w:name="clan34"/>
      <w:bookmarkEnd w:id="67"/>
      <w:r w:rsidRPr="00FA681A">
        <w:rPr>
          <w:rFonts w:ascii="Arial" w:eastAsia="Times New Roman" w:hAnsi="Arial" w:cs="Arial"/>
          <w:b/>
          <w:bCs/>
          <w:color w:val="000000"/>
          <w:sz w:val="18"/>
          <w:szCs w:val="18"/>
        </w:rPr>
        <w:t>Član 34</w:t>
      </w:r>
    </w:p>
    <w:p w14:paraId="2480121D" w14:textId="77777777" w:rsidR="00CB3DC5" w:rsidRPr="00FA681A" w:rsidRDefault="00CB3DC5" w:rsidP="00FA681A">
      <w:pPr>
        <w:spacing w:after="0" w:line="240" w:lineRule="auto"/>
        <w:jc w:val="center"/>
        <w:rPr>
          <w:rFonts w:ascii="Arial" w:eastAsia="Times New Roman" w:hAnsi="Arial" w:cs="Arial"/>
          <w:sz w:val="18"/>
          <w:szCs w:val="18"/>
        </w:rPr>
      </w:pPr>
    </w:p>
    <w:p w14:paraId="6043A7C4" w14:textId="77777777" w:rsidR="00CB3DC5" w:rsidRDefault="00D11AF3" w:rsidP="00CB3DC5">
      <w:pPr>
        <w:spacing w:after="0" w:line="240" w:lineRule="auto"/>
        <w:jc w:val="both"/>
        <w:rPr>
          <w:rFonts w:ascii="Arial" w:eastAsia="Times New Roman" w:hAnsi="Arial" w:cs="Arial"/>
          <w:color w:val="000000"/>
          <w:sz w:val="18"/>
          <w:szCs w:val="18"/>
        </w:rPr>
      </w:pPr>
      <w:bookmarkStart w:id="68" w:name="1034"/>
      <w:bookmarkEnd w:id="68"/>
      <w:r w:rsidRPr="00FA681A">
        <w:rPr>
          <w:rFonts w:ascii="Arial" w:eastAsia="Times New Roman" w:hAnsi="Arial" w:cs="Arial"/>
          <w:color w:val="000000"/>
          <w:sz w:val="18"/>
          <w:szCs w:val="18"/>
        </w:rPr>
        <w:t>     Ako su crnogorskim standardom propisani uslovi koje mora da ispunjava imenovano tijelo za ocjenu i provjeru, u postupku imenovanja smatraće se da pravno lice ispunjava uslove iz člana </w:t>
      </w:r>
      <w:hyperlink r:id="rId14" w:anchor="clan33" w:history="1">
        <w:r w:rsidRPr="00FA681A">
          <w:rPr>
            <w:rFonts w:ascii="Arial" w:eastAsia="Times New Roman" w:hAnsi="Arial" w:cs="Arial"/>
            <w:color w:val="770000"/>
            <w:sz w:val="18"/>
            <w:szCs w:val="18"/>
          </w:rPr>
          <w:t>33</w:t>
        </w:r>
      </w:hyperlink>
      <w:r w:rsidRPr="00FA681A">
        <w:rPr>
          <w:rFonts w:ascii="Arial" w:eastAsia="Times New Roman" w:hAnsi="Arial" w:cs="Arial"/>
          <w:color w:val="000000"/>
          <w:sz w:val="18"/>
          <w:szCs w:val="18"/>
        </w:rPr>
        <w:t> ovog zakona u mjeri u kojoj crnogorski standard obuhvata te uslove.</w:t>
      </w:r>
    </w:p>
    <w:p w14:paraId="1E88041D" w14:textId="77777777" w:rsidR="00D11AF3" w:rsidRPr="00FA681A" w:rsidRDefault="00D11AF3" w:rsidP="00CB3DC5">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63129451"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Sadržaj imenovanja za ocjenu i provjeru</w:t>
      </w:r>
    </w:p>
    <w:p w14:paraId="5AD0C1B7" w14:textId="77777777" w:rsidR="00D11AF3" w:rsidRPr="00FA681A" w:rsidRDefault="00D11AF3" w:rsidP="00FA681A">
      <w:pPr>
        <w:spacing w:after="0" w:line="240" w:lineRule="auto"/>
        <w:rPr>
          <w:rFonts w:ascii="Arial" w:eastAsia="Times New Roman" w:hAnsi="Arial" w:cs="Arial"/>
          <w:color w:val="000000"/>
          <w:sz w:val="18"/>
          <w:szCs w:val="18"/>
        </w:rPr>
      </w:pPr>
    </w:p>
    <w:p w14:paraId="15A45E9A"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69" w:name="clan35"/>
      <w:bookmarkEnd w:id="69"/>
      <w:r w:rsidRPr="00FA681A">
        <w:rPr>
          <w:rFonts w:ascii="Arial" w:eastAsia="Times New Roman" w:hAnsi="Arial" w:cs="Arial"/>
          <w:b/>
          <w:bCs/>
          <w:color w:val="000000"/>
          <w:sz w:val="18"/>
          <w:szCs w:val="18"/>
        </w:rPr>
        <w:t>Član 35</w:t>
      </w:r>
    </w:p>
    <w:p w14:paraId="5DCDFA9B" w14:textId="77777777" w:rsidR="00CB3DC5" w:rsidRPr="00FA681A" w:rsidRDefault="00CB3DC5" w:rsidP="00FA681A">
      <w:pPr>
        <w:spacing w:after="0" w:line="240" w:lineRule="auto"/>
        <w:jc w:val="center"/>
        <w:rPr>
          <w:rFonts w:ascii="Arial" w:eastAsia="Times New Roman" w:hAnsi="Arial" w:cs="Arial"/>
          <w:sz w:val="18"/>
          <w:szCs w:val="18"/>
        </w:rPr>
      </w:pPr>
    </w:p>
    <w:p w14:paraId="42140325" w14:textId="77777777" w:rsidR="00CB3DC5" w:rsidRDefault="00D11AF3" w:rsidP="00CB3DC5">
      <w:pPr>
        <w:spacing w:after="0" w:line="240" w:lineRule="auto"/>
        <w:jc w:val="both"/>
        <w:rPr>
          <w:rFonts w:ascii="Arial" w:eastAsia="Times New Roman" w:hAnsi="Arial" w:cs="Arial"/>
          <w:color w:val="000000"/>
          <w:sz w:val="18"/>
          <w:szCs w:val="18"/>
        </w:rPr>
      </w:pPr>
      <w:bookmarkStart w:id="70" w:name="1035"/>
      <w:bookmarkEnd w:id="70"/>
      <w:r w:rsidRPr="00FA681A">
        <w:rPr>
          <w:rFonts w:ascii="Arial" w:eastAsia="Times New Roman" w:hAnsi="Arial" w:cs="Arial"/>
          <w:color w:val="000000"/>
          <w:sz w:val="18"/>
          <w:szCs w:val="18"/>
        </w:rPr>
        <w:t>     Imenovanje za ocjenu i provjeru sadrži:</w:t>
      </w:r>
    </w:p>
    <w:p w14:paraId="14C97F6E" w14:textId="77777777" w:rsidR="00CB3DC5" w:rsidRPr="00CB3DC5" w:rsidRDefault="00D11AF3" w:rsidP="00CB3DC5">
      <w:pPr>
        <w:pStyle w:val="ListParagraph"/>
        <w:numPr>
          <w:ilvl w:val="0"/>
          <w:numId w:val="21"/>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identifikacioni broj imenovanog tijela za ocjenu i provjeru;</w:t>
      </w:r>
    </w:p>
    <w:p w14:paraId="112A6266" w14:textId="77777777" w:rsidR="00CB3DC5" w:rsidRPr="00CB3DC5" w:rsidRDefault="00D11AF3" w:rsidP="00CB3DC5">
      <w:pPr>
        <w:pStyle w:val="ListParagraph"/>
        <w:numPr>
          <w:ilvl w:val="0"/>
          <w:numId w:val="21"/>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prava i obaveze imenovanog tijela za ocjenu i provjeru u postupku ocjene i provjere postojanosti svojstava građevinskog proizvoda za koje se imenovanje izdaje i</w:t>
      </w:r>
    </w:p>
    <w:p w14:paraId="220DA8D1" w14:textId="77777777" w:rsidR="00CB3DC5" w:rsidRPr="00CB3DC5" w:rsidRDefault="00D11AF3" w:rsidP="00CB3DC5">
      <w:pPr>
        <w:pStyle w:val="ListParagraph"/>
        <w:numPr>
          <w:ilvl w:val="0"/>
          <w:numId w:val="21"/>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upućivanje na relevantnu tehničku specifikaciju.</w:t>
      </w:r>
    </w:p>
    <w:p w14:paraId="01121187" w14:textId="77777777" w:rsidR="00D11AF3" w:rsidRPr="00CB3DC5" w:rsidRDefault="00D11AF3" w:rsidP="00CB3DC5">
      <w:pPr>
        <w:pStyle w:val="ListParagraph"/>
        <w:spacing w:after="0" w:line="240" w:lineRule="auto"/>
        <w:ind w:left="989"/>
        <w:jc w:val="both"/>
        <w:rPr>
          <w:rFonts w:ascii="Arial" w:eastAsia="Times New Roman" w:hAnsi="Arial" w:cs="Arial"/>
          <w:sz w:val="18"/>
          <w:szCs w:val="18"/>
        </w:rPr>
      </w:pPr>
      <w:r w:rsidRPr="00CB3DC5">
        <w:rPr>
          <w:rFonts w:ascii="Arial" w:eastAsia="Times New Roman" w:hAnsi="Arial" w:cs="Arial"/>
          <w:color w:val="000000"/>
          <w:sz w:val="18"/>
          <w:szCs w:val="18"/>
        </w:rPr>
        <w:br/>
      </w:r>
    </w:p>
    <w:p w14:paraId="2D3712FA" w14:textId="448D2A8B"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Postupak imenovanja</w:t>
      </w:r>
    </w:p>
    <w:p w14:paraId="34DFDDBC" w14:textId="77777777" w:rsidR="00D11AF3" w:rsidRPr="00FA681A" w:rsidRDefault="00D11AF3" w:rsidP="00FA681A">
      <w:pPr>
        <w:spacing w:after="0" w:line="240" w:lineRule="auto"/>
        <w:rPr>
          <w:rFonts w:ascii="Arial" w:eastAsia="Times New Roman" w:hAnsi="Arial" w:cs="Arial"/>
          <w:color w:val="000000"/>
          <w:sz w:val="18"/>
          <w:szCs w:val="18"/>
        </w:rPr>
      </w:pPr>
    </w:p>
    <w:p w14:paraId="0B4A3D45"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71" w:name="clan36"/>
      <w:bookmarkEnd w:id="71"/>
      <w:r w:rsidRPr="00FA681A">
        <w:rPr>
          <w:rFonts w:ascii="Arial" w:eastAsia="Times New Roman" w:hAnsi="Arial" w:cs="Arial"/>
          <w:b/>
          <w:bCs/>
          <w:color w:val="000000"/>
          <w:sz w:val="18"/>
          <w:szCs w:val="18"/>
        </w:rPr>
        <w:t>Član 36</w:t>
      </w:r>
    </w:p>
    <w:p w14:paraId="3A1D323B" w14:textId="77777777" w:rsidR="00CB3DC5" w:rsidRPr="00FA681A" w:rsidRDefault="00CB3DC5" w:rsidP="00FA681A">
      <w:pPr>
        <w:spacing w:after="0" w:line="240" w:lineRule="auto"/>
        <w:jc w:val="center"/>
        <w:rPr>
          <w:rFonts w:ascii="Arial" w:eastAsia="Times New Roman" w:hAnsi="Arial" w:cs="Arial"/>
          <w:sz w:val="18"/>
          <w:szCs w:val="18"/>
        </w:rPr>
      </w:pPr>
    </w:p>
    <w:p w14:paraId="0D1CDF6F" w14:textId="77777777" w:rsidR="00CB3DC5" w:rsidRDefault="00D11AF3" w:rsidP="00CB3DC5">
      <w:pPr>
        <w:spacing w:after="0" w:line="240" w:lineRule="auto"/>
        <w:jc w:val="both"/>
        <w:rPr>
          <w:rFonts w:ascii="Arial" w:eastAsia="Times New Roman" w:hAnsi="Arial" w:cs="Arial"/>
          <w:color w:val="000000"/>
          <w:sz w:val="18"/>
          <w:szCs w:val="18"/>
        </w:rPr>
      </w:pPr>
      <w:bookmarkStart w:id="72" w:name="1036"/>
      <w:bookmarkEnd w:id="72"/>
      <w:r w:rsidRPr="00FA681A">
        <w:rPr>
          <w:rFonts w:ascii="Arial" w:eastAsia="Times New Roman" w:hAnsi="Arial" w:cs="Arial"/>
          <w:color w:val="000000"/>
          <w:sz w:val="18"/>
          <w:szCs w:val="18"/>
        </w:rPr>
        <w:t>     Postupak izdavanja imenovanja za ocjenu i provjeru pokreće se zahtjevom.</w:t>
      </w:r>
    </w:p>
    <w:p w14:paraId="27B466F7"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Uz zahtjev iz stava 1 ovog člana dostavlja se:</w:t>
      </w:r>
    </w:p>
    <w:p w14:paraId="4EDEC9B4" w14:textId="77777777" w:rsidR="00CB3DC5" w:rsidRPr="00CB3DC5" w:rsidRDefault="00D11AF3" w:rsidP="00CB3DC5">
      <w:pPr>
        <w:pStyle w:val="ListParagraph"/>
        <w:numPr>
          <w:ilvl w:val="0"/>
          <w:numId w:val="22"/>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sertifikat o akreditaciji izdat od Akreditacionog tijela Crne Gore u skladu sa zakonom;</w:t>
      </w:r>
    </w:p>
    <w:p w14:paraId="53ECCC2A" w14:textId="77777777" w:rsidR="00CB3DC5" w:rsidRPr="00CB3DC5" w:rsidRDefault="00D11AF3" w:rsidP="00CB3DC5">
      <w:pPr>
        <w:pStyle w:val="ListParagraph"/>
        <w:numPr>
          <w:ilvl w:val="0"/>
          <w:numId w:val="22"/>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izvod iz Centralnog registra privrednih subjekata i</w:t>
      </w:r>
    </w:p>
    <w:p w14:paraId="3E6155ED" w14:textId="77777777" w:rsidR="00CB3DC5" w:rsidRPr="00CB3DC5" w:rsidRDefault="00D11AF3" w:rsidP="00CB3DC5">
      <w:pPr>
        <w:pStyle w:val="ListParagraph"/>
        <w:numPr>
          <w:ilvl w:val="0"/>
          <w:numId w:val="22"/>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opis i vrsta postupka za ocjenu i provjeru postojanosti svojstava građevinskog proizvoda i vrsta imenovanja koje se traži u skladu sa članom 33 stav 2 ovog zakona.</w:t>
      </w:r>
    </w:p>
    <w:p w14:paraId="372A49CD"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Ministarstvo je dužno da odluči po zahtjevu iz stava 1 ovog člana u roku od 15 dana od dana prijema zahtjeva.</w:t>
      </w:r>
    </w:p>
    <w:p w14:paraId="6C5E1C1B"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Imenovano tijelo za ocjenu i provjeru dužno je da obavijesti Ministarstvo o promjeni uslova na osnovu kojih je izdato imenovanje za ocjenu i provjeru, u roku od 15 dana od dana nastanka promjene.</w:t>
      </w:r>
    </w:p>
    <w:p w14:paraId="71692174" w14:textId="41653255"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xml:space="preserve">     Ministarstvo će </w:t>
      </w:r>
      <w:r w:rsidR="00D168C2" w:rsidRPr="00D168C2">
        <w:rPr>
          <w:rFonts w:ascii="Arial" w:eastAsia="Times New Roman" w:hAnsi="Arial" w:cs="Arial"/>
          <w:color w:val="000000"/>
          <w:sz w:val="18"/>
          <w:szCs w:val="18"/>
        </w:rPr>
        <w:t>poništiti</w:t>
      </w:r>
      <w:r w:rsidRPr="00CB3DC5">
        <w:rPr>
          <w:rFonts w:ascii="Arial" w:eastAsia="Times New Roman" w:hAnsi="Arial" w:cs="Arial"/>
          <w:color w:val="000000"/>
          <w:sz w:val="18"/>
          <w:szCs w:val="18"/>
        </w:rPr>
        <w:t xml:space="preserve"> imenovanje za ocjenu i provjeru ako utvrdi da imenovano tijelo za ocjenu i provjeru prestane da ispunjava uslove na osnovu kojih je to imenovanje izdato ili je izdato na osnovu netačnih podataka odnosno utvrdi da imenovano tijelo za ocjenu i provjeru obavlja poslove suprotno odredbama ovog zakona.</w:t>
      </w:r>
    </w:p>
    <w:p w14:paraId="693563D6"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U slučaju iz stava 5 ovog člana ili ako imenovano tijelo za ocjenu i provjeru prestane sa radom, Ministarstvo povjerava dokumentaciju koja se nalazi u posjedu tog tijela drugom imenovanom tijelu za ocjenu i provjeru ili je čuva i po potrebi stavlja na uvid nadležnom inspekcijskom organu.</w:t>
      </w:r>
    </w:p>
    <w:p w14:paraId="13BD474F" w14:textId="0AC114D4" w:rsidR="00D168C2" w:rsidRDefault="00D168C2" w:rsidP="00CB3DC5">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D168C2">
        <w:rPr>
          <w:rFonts w:ascii="Arial" w:eastAsia="Times New Roman" w:hAnsi="Arial" w:cs="Arial"/>
          <w:color w:val="000000"/>
          <w:sz w:val="18"/>
          <w:szCs w:val="18"/>
        </w:rPr>
        <w:t>U slučaju iz stava 5 ovog člana, sve radnje koje su preduzete po osnovu imenovanja do dana izvršnosti rješenja o poništavanju rješenja o imenovanju i dalje proizvode pravno dejstvo.</w:t>
      </w:r>
    </w:p>
    <w:p w14:paraId="4043FCF5" w14:textId="193F96EC"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xml:space="preserve">     Bliže uslove za izdavanje i </w:t>
      </w:r>
      <w:r w:rsidR="00102BA9">
        <w:rPr>
          <w:rFonts w:ascii="Arial" w:eastAsia="Times New Roman" w:hAnsi="Arial" w:cs="Arial"/>
          <w:color w:val="000000"/>
          <w:sz w:val="18"/>
          <w:szCs w:val="18"/>
        </w:rPr>
        <w:t>poništavanje</w:t>
      </w:r>
      <w:r w:rsidRPr="00CB3DC5">
        <w:rPr>
          <w:rFonts w:ascii="Arial" w:eastAsia="Times New Roman" w:hAnsi="Arial" w:cs="Arial"/>
          <w:color w:val="000000"/>
          <w:sz w:val="18"/>
          <w:szCs w:val="18"/>
        </w:rPr>
        <w:t xml:space="preserve"> imenovanja iz stava 1 ovog člana i sadržaj i način vođenja evidencije iz člana </w:t>
      </w:r>
      <w:hyperlink r:id="rId15" w:anchor="clan32" w:history="1">
        <w:r w:rsidRPr="00CB3DC5">
          <w:rPr>
            <w:rFonts w:ascii="Arial" w:eastAsia="Times New Roman" w:hAnsi="Arial" w:cs="Arial"/>
            <w:color w:val="770000"/>
            <w:sz w:val="18"/>
            <w:szCs w:val="18"/>
          </w:rPr>
          <w:t>32</w:t>
        </w:r>
      </w:hyperlink>
      <w:r w:rsidRPr="00CB3DC5">
        <w:rPr>
          <w:rFonts w:ascii="Arial" w:eastAsia="Times New Roman" w:hAnsi="Arial" w:cs="Arial"/>
          <w:color w:val="000000"/>
          <w:sz w:val="18"/>
          <w:szCs w:val="18"/>
        </w:rPr>
        <w:t> stav 3 ovog zakona propisuje Ministarstvo.</w:t>
      </w:r>
    </w:p>
    <w:p w14:paraId="0B4C1248" w14:textId="77777777" w:rsidR="00D11AF3" w:rsidRPr="00CB3DC5" w:rsidRDefault="00D11AF3" w:rsidP="00CB3DC5">
      <w:p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br/>
      </w:r>
    </w:p>
    <w:p w14:paraId="00660E61"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Poslovi imenovanog tijela za ocjenu i provjeru</w:t>
      </w:r>
    </w:p>
    <w:p w14:paraId="664257E2" w14:textId="77777777" w:rsidR="00D11AF3" w:rsidRPr="00FA681A" w:rsidRDefault="00D11AF3" w:rsidP="00FA681A">
      <w:pPr>
        <w:spacing w:after="0" w:line="240" w:lineRule="auto"/>
        <w:rPr>
          <w:rFonts w:ascii="Arial" w:eastAsia="Times New Roman" w:hAnsi="Arial" w:cs="Arial"/>
          <w:color w:val="000000"/>
          <w:sz w:val="18"/>
          <w:szCs w:val="18"/>
        </w:rPr>
      </w:pPr>
    </w:p>
    <w:p w14:paraId="1A325F3C"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73" w:name="clan37"/>
      <w:bookmarkEnd w:id="73"/>
      <w:r w:rsidRPr="00FA681A">
        <w:rPr>
          <w:rFonts w:ascii="Arial" w:eastAsia="Times New Roman" w:hAnsi="Arial" w:cs="Arial"/>
          <w:b/>
          <w:bCs/>
          <w:color w:val="000000"/>
          <w:sz w:val="18"/>
          <w:szCs w:val="18"/>
        </w:rPr>
        <w:t>Član 37</w:t>
      </w:r>
    </w:p>
    <w:p w14:paraId="197C3267" w14:textId="77777777" w:rsidR="00CB3DC5" w:rsidRPr="00FA681A" w:rsidRDefault="00CB3DC5" w:rsidP="00FA681A">
      <w:pPr>
        <w:spacing w:after="0" w:line="240" w:lineRule="auto"/>
        <w:jc w:val="center"/>
        <w:rPr>
          <w:rFonts w:ascii="Arial" w:eastAsia="Times New Roman" w:hAnsi="Arial" w:cs="Arial"/>
          <w:sz w:val="18"/>
          <w:szCs w:val="18"/>
        </w:rPr>
      </w:pPr>
    </w:p>
    <w:p w14:paraId="4CA65656" w14:textId="39B7BCB0" w:rsidR="00CB3DC5" w:rsidRDefault="00D11AF3" w:rsidP="00CB3DC5">
      <w:pPr>
        <w:spacing w:after="0" w:line="240" w:lineRule="auto"/>
        <w:jc w:val="both"/>
        <w:rPr>
          <w:rFonts w:ascii="Arial" w:eastAsia="Times New Roman" w:hAnsi="Arial" w:cs="Arial"/>
          <w:color w:val="000000"/>
          <w:sz w:val="18"/>
          <w:szCs w:val="18"/>
        </w:rPr>
      </w:pPr>
      <w:bookmarkStart w:id="74" w:name="1037"/>
      <w:bookmarkEnd w:id="74"/>
      <w:r w:rsidRPr="00FA681A">
        <w:rPr>
          <w:rFonts w:ascii="Arial" w:eastAsia="Times New Roman" w:hAnsi="Arial" w:cs="Arial"/>
          <w:color w:val="000000"/>
          <w:sz w:val="18"/>
          <w:szCs w:val="18"/>
        </w:rPr>
        <w:t xml:space="preserve">     Imenovano tijelo za ocjenu i provjeru sprovodi postupke ocjene i provjere postojanosti svojstava građevinskog proizvoda, u skladu sa sistemima ocjene, principima transparentnosti i ekonomičnosti, imajući u vidu: veličinu proizvođača, sektor u kome proizvođač posluje, strukturu proizvođača, stepen složenosti tehnologije proizvoda i masovni ili serijski karakter procesa proizvodnje, kao i zahtjeve utvrđene tehničkom specifikacijom i osnovnim </w:t>
      </w:r>
      <w:r w:rsidR="00576AB2" w:rsidRPr="00576AB2">
        <w:rPr>
          <w:rFonts w:ascii="Arial" w:eastAsia="Times New Roman" w:hAnsi="Arial" w:cs="Arial"/>
          <w:color w:val="EE0000"/>
          <w:sz w:val="18"/>
          <w:szCs w:val="18"/>
        </w:rPr>
        <w:t>zahtjevima</w:t>
      </w:r>
      <w:r w:rsidRPr="00FA681A">
        <w:rPr>
          <w:rFonts w:ascii="Arial" w:eastAsia="Times New Roman" w:hAnsi="Arial" w:cs="Arial"/>
          <w:color w:val="000000"/>
          <w:sz w:val="18"/>
          <w:szCs w:val="18"/>
        </w:rPr>
        <w:t xml:space="preserve"> za objekat i vrši druge poslove u skladu sa imenovanjem za ocjenu i provjeru.</w:t>
      </w:r>
    </w:p>
    <w:p w14:paraId="244AEE92"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Ako na osnovu početne kontrole proizvodnog pogona ili kontrole fabričke proizvodnje imenovano tijelo za ocjenu i provjeru utvrdi da proizvođač nije obezbijedio postojanost svojstava građevinskog proizvoda, zahtijevaće od proizvođača da otkloni uočene nedostatke i odrediće rok za njihovo otklanjanje.</w:t>
      </w:r>
    </w:p>
    <w:p w14:paraId="69AF1BE5"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lastRenderedPageBreak/>
        <w:t>     Ako na osnovu provjere postojanosti građevinskog proizvoda imenovano tijelo za ocjenu i provjeru utvrdi da građevinski proizvod više ne posjeduje svojstva tog tipa proizvoda, zahtijevaće od proizvođača da otkloni uočene nedostatke i odrediće rok za njihovo otklanjanje.</w:t>
      </w:r>
    </w:p>
    <w:p w14:paraId="7DCE1D9E"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Ako proizvođač ne otkloni uočene nedostatke u određenom roku, imenovano tijelo za ocjenu i provjeru:</w:t>
      </w:r>
    </w:p>
    <w:p w14:paraId="67533925" w14:textId="77777777" w:rsidR="00CB3DC5" w:rsidRPr="00CB3DC5" w:rsidRDefault="00D11AF3" w:rsidP="00CB3DC5">
      <w:pPr>
        <w:pStyle w:val="ListParagraph"/>
        <w:numPr>
          <w:ilvl w:val="0"/>
          <w:numId w:val="23"/>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neće izdati sertifikat o postojanosti svojstava građevinskog proizvoda, odnosno sertifikat o kontroli fabričke proizvodnje u slučaju iz stava 2 ovog člana i/ili</w:t>
      </w:r>
    </w:p>
    <w:p w14:paraId="7EC43F4B" w14:textId="378D9248" w:rsidR="00CB3DC5" w:rsidRPr="00CB3DC5" w:rsidRDefault="00D11AF3" w:rsidP="00CB3DC5">
      <w:pPr>
        <w:pStyle w:val="ListParagraph"/>
        <w:numPr>
          <w:ilvl w:val="0"/>
          <w:numId w:val="23"/>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u potpunosti ili djelimično poništiće izdate sertifikate u slučaju iz stava 3 ovog člana.</w:t>
      </w:r>
    </w:p>
    <w:p w14:paraId="49BD0DF1" w14:textId="77777777" w:rsidR="00D11AF3" w:rsidRPr="00CB3DC5" w:rsidRDefault="00D11AF3" w:rsidP="00CB3DC5">
      <w:pPr>
        <w:pStyle w:val="ListParagraph"/>
        <w:spacing w:after="0" w:line="240" w:lineRule="auto"/>
        <w:ind w:left="989"/>
        <w:jc w:val="both"/>
        <w:rPr>
          <w:rFonts w:ascii="Arial" w:eastAsia="Times New Roman" w:hAnsi="Arial" w:cs="Arial"/>
          <w:sz w:val="18"/>
          <w:szCs w:val="18"/>
        </w:rPr>
      </w:pPr>
      <w:r w:rsidRPr="00CB3DC5">
        <w:rPr>
          <w:rFonts w:ascii="Arial" w:eastAsia="Times New Roman" w:hAnsi="Arial" w:cs="Arial"/>
          <w:color w:val="000000"/>
          <w:sz w:val="18"/>
          <w:szCs w:val="18"/>
        </w:rPr>
        <w:br/>
      </w:r>
    </w:p>
    <w:p w14:paraId="74CCAD64"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Povjeravanje poslova imenovanog tijela za ocjenu i provjeru</w:t>
      </w:r>
    </w:p>
    <w:p w14:paraId="6B24C32C" w14:textId="77777777" w:rsidR="00D11AF3" w:rsidRPr="00FA681A" w:rsidRDefault="00D11AF3" w:rsidP="00FA681A">
      <w:pPr>
        <w:spacing w:after="0" w:line="240" w:lineRule="auto"/>
        <w:rPr>
          <w:rFonts w:ascii="Arial" w:eastAsia="Times New Roman" w:hAnsi="Arial" w:cs="Arial"/>
          <w:color w:val="000000"/>
          <w:sz w:val="18"/>
          <w:szCs w:val="18"/>
        </w:rPr>
      </w:pPr>
    </w:p>
    <w:p w14:paraId="7C6053E9"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75" w:name="clan38"/>
      <w:bookmarkEnd w:id="75"/>
      <w:r w:rsidRPr="00FA681A">
        <w:rPr>
          <w:rFonts w:ascii="Arial" w:eastAsia="Times New Roman" w:hAnsi="Arial" w:cs="Arial"/>
          <w:b/>
          <w:bCs/>
          <w:color w:val="000000"/>
          <w:sz w:val="18"/>
          <w:szCs w:val="18"/>
        </w:rPr>
        <w:t>Član 38</w:t>
      </w:r>
    </w:p>
    <w:p w14:paraId="16800543" w14:textId="77777777" w:rsidR="00CB3DC5" w:rsidRPr="00FA681A" w:rsidRDefault="00CB3DC5" w:rsidP="00FA681A">
      <w:pPr>
        <w:spacing w:after="0" w:line="240" w:lineRule="auto"/>
        <w:jc w:val="center"/>
        <w:rPr>
          <w:rFonts w:ascii="Arial" w:eastAsia="Times New Roman" w:hAnsi="Arial" w:cs="Arial"/>
          <w:sz w:val="18"/>
          <w:szCs w:val="18"/>
        </w:rPr>
      </w:pPr>
    </w:p>
    <w:p w14:paraId="4856994E" w14:textId="77777777" w:rsidR="00CB3DC5" w:rsidRDefault="00D11AF3" w:rsidP="00CB3DC5">
      <w:pPr>
        <w:spacing w:after="0" w:line="240" w:lineRule="auto"/>
        <w:jc w:val="both"/>
        <w:rPr>
          <w:rFonts w:ascii="Arial" w:eastAsia="Times New Roman" w:hAnsi="Arial" w:cs="Arial"/>
          <w:color w:val="000000"/>
          <w:sz w:val="18"/>
          <w:szCs w:val="18"/>
        </w:rPr>
      </w:pPr>
      <w:bookmarkStart w:id="76" w:name="1038"/>
      <w:bookmarkEnd w:id="76"/>
      <w:r w:rsidRPr="00FA681A">
        <w:rPr>
          <w:rFonts w:ascii="Arial" w:eastAsia="Times New Roman" w:hAnsi="Arial" w:cs="Arial"/>
          <w:color w:val="000000"/>
          <w:sz w:val="18"/>
          <w:szCs w:val="18"/>
        </w:rPr>
        <w:t>     Imenovano tijelo za ocjenu i provjeru može pojedine poslove za koje je imenovano da povjeri svom organizacionom dijelu ili podizvođaču koje ispunjava uslove iz čl. 33 i 34 ovog zakona, uz prethodnu saglasnost privrednog subjekta.</w:t>
      </w:r>
    </w:p>
    <w:p w14:paraId="3D44277E"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U slučaju iz stava 1 ovog člana imenovano tijelo za ocjenu i provjeru odgovara za obavljanje povjerenih poslova.</w:t>
      </w:r>
    </w:p>
    <w:p w14:paraId="7AABE4A9"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Imenovano tijelo za ocjenu i provjeru je dužno da obavijesti Ministarstvo i nadležni inspekcijski organ o povjeravanju poslova iz stava 1 ovog člana, u roku od tri dana od dana povjeravanja.</w:t>
      </w:r>
    </w:p>
    <w:p w14:paraId="2F702A12" w14:textId="77777777" w:rsidR="00CB3DC5" w:rsidRDefault="00D11AF3" w:rsidP="00CB3DC5">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Imenovano tijelo za ocjenu i provjeru je dužno da stavi na raspolaganje Ministarstvu i nadležnom inspekcijskom organu dokumente o izvršenoj procjeni ispunjenosti uslova iz čl. 33 i 34 ovog zakona, za podizvođača kojem je povjerio poslove u skladu sa stavom 1 ovog člana, kao i o obavljenim povjerenim poslovima.</w:t>
      </w:r>
    </w:p>
    <w:p w14:paraId="7D0AC5FC" w14:textId="77777777" w:rsidR="00D11AF3" w:rsidRDefault="00D11AF3" w:rsidP="00CB3DC5">
      <w:pPr>
        <w:spacing w:after="0" w:line="240" w:lineRule="auto"/>
        <w:jc w:val="both"/>
        <w:rPr>
          <w:rFonts w:ascii="Arial" w:eastAsia="Times New Roman" w:hAnsi="Arial" w:cs="Arial"/>
          <w:sz w:val="18"/>
          <w:szCs w:val="18"/>
        </w:rPr>
      </w:pPr>
    </w:p>
    <w:p w14:paraId="215A3F66" w14:textId="77777777" w:rsidR="00CB3DC5" w:rsidRPr="00FA681A" w:rsidRDefault="00CB3DC5" w:rsidP="00CB3DC5">
      <w:pPr>
        <w:spacing w:after="0" w:line="240" w:lineRule="auto"/>
        <w:jc w:val="both"/>
        <w:rPr>
          <w:rFonts w:ascii="Arial" w:eastAsia="Times New Roman" w:hAnsi="Arial" w:cs="Arial"/>
          <w:sz w:val="18"/>
          <w:szCs w:val="18"/>
        </w:rPr>
      </w:pPr>
    </w:p>
    <w:p w14:paraId="1E3EE06F"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Vršenje ispitivanja izvan prostorija imenovanog tijela za ocjenu i provjeru</w:t>
      </w:r>
    </w:p>
    <w:p w14:paraId="6D34B486" w14:textId="77777777" w:rsidR="00D11AF3" w:rsidRPr="00FA681A" w:rsidRDefault="00D11AF3" w:rsidP="00FA681A">
      <w:pPr>
        <w:spacing w:after="0" w:line="240" w:lineRule="auto"/>
        <w:rPr>
          <w:rFonts w:ascii="Arial" w:eastAsia="Times New Roman" w:hAnsi="Arial" w:cs="Arial"/>
          <w:color w:val="000000"/>
          <w:sz w:val="18"/>
          <w:szCs w:val="18"/>
        </w:rPr>
      </w:pPr>
    </w:p>
    <w:p w14:paraId="19FE6D58"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77" w:name="clan39"/>
      <w:bookmarkEnd w:id="77"/>
      <w:r w:rsidRPr="00FA681A">
        <w:rPr>
          <w:rFonts w:ascii="Arial" w:eastAsia="Times New Roman" w:hAnsi="Arial" w:cs="Arial"/>
          <w:b/>
          <w:bCs/>
          <w:color w:val="000000"/>
          <w:sz w:val="18"/>
          <w:szCs w:val="18"/>
        </w:rPr>
        <w:t>Član 39</w:t>
      </w:r>
    </w:p>
    <w:p w14:paraId="50B59BC4" w14:textId="77777777" w:rsidR="00CB3DC5" w:rsidRPr="00FA681A" w:rsidRDefault="00CB3DC5" w:rsidP="00FA681A">
      <w:pPr>
        <w:spacing w:after="0" w:line="240" w:lineRule="auto"/>
        <w:jc w:val="center"/>
        <w:rPr>
          <w:rFonts w:ascii="Arial" w:eastAsia="Times New Roman" w:hAnsi="Arial" w:cs="Arial"/>
          <w:sz w:val="18"/>
          <w:szCs w:val="18"/>
        </w:rPr>
      </w:pPr>
    </w:p>
    <w:p w14:paraId="62257D07" w14:textId="77777777" w:rsidR="00CB3DC5" w:rsidRDefault="00D11AF3" w:rsidP="00CB3DC5">
      <w:pPr>
        <w:spacing w:after="0" w:line="240" w:lineRule="auto"/>
        <w:jc w:val="both"/>
        <w:rPr>
          <w:rFonts w:ascii="Arial" w:eastAsia="Times New Roman" w:hAnsi="Arial" w:cs="Arial"/>
          <w:color w:val="000000"/>
          <w:sz w:val="18"/>
          <w:szCs w:val="18"/>
        </w:rPr>
      </w:pPr>
      <w:bookmarkStart w:id="78" w:name="1039"/>
      <w:bookmarkEnd w:id="78"/>
      <w:r w:rsidRPr="00FA681A">
        <w:rPr>
          <w:rFonts w:ascii="Arial" w:eastAsia="Times New Roman" w:hAnsi="Arial" w:cs="Arial"/>
          <w:color w:val="000000"/>
          <w:sz w:val="18"/>
          <w:szCs w:val="18"/>
        </w:rPr>
        <w:t>     Imenovano tijelo za ocjenu i provjeru može da, na zahtjev proizvođača iz tehničkih, ekonomskih ili logističkih razloga, vrši ispitivanje za sisteme ocjene 1+, 1 i 3 ili nadzor nad njihovim sprovođenjem:</w:t>
      </w:r>
    </w:p>
    <w:p w14:paraId="533A52AE" w14:textId="77777777" w:rsidR="00CB3DC5" w:rsidRPr="00CB3DC5" w:rsidRDefault="00D11AF3" w:rsidP="00CB3DC5">
      <w:pPr>
        <w:pStyle w:val="ListParagraph"/>
        <w:numPr>
          <w:ilvl w:val="0"/>
          <w:numId w:val="24"/>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u proizvodnim postrojenjima proizvođača koristeći opremu za ispitivanje iz laboratorije proizvođača, ili</w:t>
      </w:r>
    </w:p>
    <w:p w14:paraId="7F82AE94" w14:textId="77777777" w:rsidR="00CB3DC5" w:rsidRPr="00CB3DC5" w:rsidRDefault="00D11AF3" w:rsidP="00CB3DC5">
      <w:pPr>
        <w:pStyle w:val="ListParagraph"/>
        <w:numPr>
          <w:ilvl w:val="0"/>
          <w:numId w:val="24"/>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u drugoj laboratoriji, uz prethodnu saglasnost proizvođača.</w:t>
      </w:r>
    </w:p>
    <w:p w14:paraId="53706E02"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Imenovano tijelo za ocjenu i provjeru iz stava 1 ovog člana mora biti imenovano za vršenje ispitivanja van svojih akreditovanih laboratorija u skladu sa članom 32 ovog zakona.</w:t>
      </w:r>
    </w:p>
    <w:p w14:paraId="1B392183"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Prije sprovođenja ispitivanja iz stava 1 ovog člana, imenovano tijelo za ocjenu i provjeru je dužno da provjeri da li su ispunjeni uslovi metoda ispitivanja i da li:</w:t>
      </w:r>
    </w:p>
    <w:p w14:paraId="79C76FCF" w14:textId="77777777" w:rsidR="00CB3DC5" w:rsidRPr="00CB3DC5" w:rsidRDefault="00D11AF3" w:rsidP="00CB3DC5">
      <w:pPr>
        <w:pStyle w:val="ListParagraph"/>
        <w:numPr>
          <w:ilvl w:val="0"/>
          <w:numId w:val="25"/>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oprema za ispitivanje ima odgovarajući sistem kalibracije i da li je obezbijeđena mogućnost kasnijeg praćenja prethodnih mjerenja i</w:t>
      </w:r>
    </w:p>
    <w:p w14:paraId="73195481" w14:textId="77777777" w:rsidR="00CB3DC5" w:rsidRPr="00CB3DC5" w:rsidRDefault="00D11AF3" w:rsidP="00CB3DC5">
      <w:pPr>
        <w:pStyle w:val="ListParagraph"/>
        <w:numPr>
          <w:ilvl w:val="0"/>
          <w:numId w:val="25"/>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je obezbijeđen kvalitet rezultata ispitivanja.</w:t>
      </w:r>
    </w:p>
    <w:p w14:paraId="2DCBBFE4" w14:textId="77777777" w:rsidR="00D11AF3" w:rsidRPr="00CB3DC5" w:rsidRDefault="00D11AF3" w:rsidP="00CB3DC5">
      <w:pPr>
        <w:pStyle w:val="ListParagraph"/>
        <w:spacing w:after="0" w:line="240" w:lineRule="auto"/>
        <w:ind w:left="989"/>
        <w:jc w:val="both"/>
        <w:rPr>
          <w:rFonts w:ascii="Arial" w:eastAsia="Times New Roman" w:hAnsi="Arial" w:cs="Arial"/>
          <w:sz w:val="18"/>
          <w:szCs w:val="18"/>
        </w:rPr>
      </w:pPr>
    </w:p>
    <w:p w14:paraId="7C8D5E5F"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Obavještavanje Ministarstva</w:t>
      </w:r>
    </w:p>
    <w:p w14:paraId="566A6CD4" w14:textId="77777777" w:rsidR="00D11AF3" w:rsidRPr="00FA681A" w:rsidRDefault="00D11AF3" w:rsidP="00FA681A">
      <w:pPr>
        <w:spacing w:after="0" w:line="240" w:lineRule="auto"/>
        <w:rPr>
          <w:rFonts w:ascii="Arial" w:eastAsia="Times New Roman" w:hAnsi="Arial" w:cs="Arial"/>
          <w:color w:val="000000"/>
          <w:sz w:val="18"/>
          <w:szCs w:val="18"/>
        </w:rPr>
      </w:pPr>
    </w:p>
    <w:p w14:paraId="4BDDE6D8"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79" w:name="clan40"/>
      <w:bookmarkEnd w:id="79"/>
      <w:r w:rsidRPr="00FA681A">
        <w:rPr>
          <w:rFonts w:ascii="Arial" w:eastAsia="Times New Roman" w:hAnsi="Arial" w:cs="Arial"/>
          <w:b/>
          <w:bCs/>
          <w:color w:val="000000"/>
          <w:sz w:val="18"/>
          <w:szCs w:val="18"/>
        </w:rPr>
        <w:t>Član 40</w:t>
      </w:r>
    </w:p>
    <w:p w14:paraId="1AEDC08A" w14:textId="77777777" w:rsidR="00CB3DC5" w:rsidRPr="00FA681A" w:rsidRDefault="00CB3DC5" w:rsidP="00FA681A">
      <w:pPr>
        <w:spacing w:after="0" w:line="240" w:lineRule="auto"/>
        <w:jc w:val="center"/>
        <w:rPr>
          <w:rFonts w:ascii="Arial" w:eastAsia="Times New Roman" w:hAnsi="Arial" w:cs="Arial"/>
          <w:sz w:val="18"/>
          <w:szCs w:val="18"/>
        </w:rPr>
      </w:pPr>
    </w:p>
    <w:p w14:paraId="2E004055" w14:textId="77777777" w:rsidR="00CB3DC5" w:rsidRDefault="00D11AF3" w:rsidP="00CB3DC5">
      <w:pPr>
        <w:spacing w:after="0" w:line="240" w:lineRule="auto"/>
        <w:jc w:val="both"/>
        <w:rPr>
          <w:rFonts w:ascii="Arial" w:eastAsia="Times New Roman" w:hAnsi="Arial" w:cs="Arial"/>
          <w:color w:val="000000"/>
          <w:sz w:val="18"/>
          <w:szCs w:val="18"/>
        </w:rPr>
      </w:pPr>
      <w:bookmarkStart w:id="80" w:name="1040"/>
      <w:bookmarkEnd w:id="80"/>
      <w:r w:rsidRPr="00FA681A">
        <w:rPr>
          <w:rFonts w:ascii="Arial" w:eastAsia="Times New Roman" w:hAnsi="Arial" w:cs="Arial"/>
          <w:color w:val="000000"/>
          <w:sz w:val="18"/>
          <w:szCs w:val="18"/>
        </w:rPr>
        <w:t>     Imenovano tijelo za ocjenu i provjeru je dužno da obavijesti Ministarstvo o:</w:t>
      </w:r>
    </w:p>
    <w:p w14:paraId="5AB0BA52" w14:textId="186C90E2" w:rsidR="00CB3DC5" w:rsidRPr="00CB3DC5" w:rsidRDefault="00102BA9" w:rsidP="00CB3DC5">
      <w:pPr>
        <w:pStyle w:val="ListParagraph"/>
        <w:numPr>
          <w:ilvl w:val="0"/>
          <w:numId w:val="26"/>
        </w:numPr>
        <w:spacing w:after="0" w:line="240" w:lineRule="auto"/>
        <w:jc w:val="both"/>
        <w:rPr>
          <w:rFonts w:ascii="Arial" w:eastAsia="Times New Roman" w:hAnsi="Arial" w:cs="Arial"/>
          <w:color w:val="000000"/>
          <w:sz w:val="18"/>
          <w:szCs w:val="18"/>
        </w:rPr>
      </w:pPr>
      <w:r w:rsidRPr="00102BA9">
        <w:rPr>
          <w:rFonts w:ascii="Arial" w:eastAsia="Times New Roman" w:hAnsi="Arial" w:cs="Arial"/>
          <w:color w:val="000000"/>
          <w:sz w:val="18"/>
          <w:szCs w:val="18"/>
        </w:rPr>
        <w:t>odbijanju izdavanja i poništavanju sertifikata u cjelini ili djelimično</w:t>
      </w:r>
      <w:r w:rsidR="00D11AF3" w:rsidRPr="00CB3DC5">
        <w:rPr>
          <w:rFonts w:ascii="Arial" w:eastAsia="Times New Roman" w:hAnsi="Arial" w:cs="Arial"/>
          <w:color w:val="000000"/>
          <w:sz w:val="18"/>
          <w:szCs w:val="18"/>
        </w:rPr>
        <w:t>;</w:t>
      </w:r>
    </w:p>
    <w:p w14:paraId="48E8B388" w14:textId="77777777" w:rsidR="00CB3DC5" w:rsidRPr="00CB3DC5" w:rsidRDefault="00D11AF3" w:rsidP="00CB3DC5">
      <w:pPr>
        <w:pStyle w:val="ListParagraph"/>
        <w:numPr>
          <w:ilvl w:val="0"/>
          <w:numId w:val="26"/>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svim okolnostima koje utiču na obim imenovanja za ocjenu i provjeru i uslovima za imenovanje iz člana </w:t>
      </w:r>
      <w:hyperlink r:id="rId16" w:anchor="clan33" w:history="1">
        <w:r w:rsidRPr="00CB3DC5">
          <w:rPr>
            <w:rFonts w:ascii="Arial" w:eastAsia="Times New Roman" w:hAnsi="Arial" w:cs="Arial"/>
            <w:color w:val="770000"/>
            <w:sz w:val="18"/>
            <w:szCs w:val="18"/>
          </w:rPr>
          <w:t>33</w:t>
        </w:r>
      </w:hyperlink>
      <w:r w:rsidRPr="00CB3DC5">
        <w:rPr>
          <w:rFonts w:ascii="Arial" w:eastAsia="Times New Roman" w:hAnsi="Arial" w:cs="Arial"/>
          <w:color w:val="000000"/>
          <w:sz w:val="18"/>
          <w:szCs w:val="18"/>
        </w:rPr>
        <w:t> ovog zakona;</w:t>
      </w:r>
    </w:p>
    <w:p w14:paraId="223C36C9" w14:textId="77777777" w:rsidR="00CB3DC5" w:rsidRPr="00CB3DC5" w:rsidRDefault="00D11AF3" w:rsidP="00CB3DC5">
      <w:pPr>
        <w:pStyle w:val="ListParagraph"/>
        <w:numPr>
          <w:ilvl w:val="0"/>
          <w:numId w:val="26"/>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zahtjevu nadležnog inspekcijskog organa za dostavljanje podataka o aktivnostima koje se odnose na ocjenu i/ili provjeru postojanosti svojstava građevinskog proizvoda;</w:t>
      </w:r>
    </w:p>
    <w:p w14:paraId="7B0E7058" w14:textId="77777777" w:rsidR="00CB3DC5" w:rsidRPr="00CB3DC5" w:rsidRDefault="00D11AF3" w:rsidP="00CB3DC5">
      <w:pPr>
        <w:pStyle w:val="ListParagraph"/>
        <w:numPr>
          <w:ilvl w:val="0"/>
          <w:numId w:val="26"/>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zadacima u skladu sa sistemima ocjene koji su sprovedeni u okviru imenovanja za ocjenu i provjeru, kao i drugim aktivnostima, uključujući prekogranične aktivnosti i podugovaranje, na zahtjev Ministarstva.</w:t>
      </w:r>
    </w:p>
    <w:p w14:paraId="73F8CA10" w14:textId="77777777" w:rsidR="00CB3DC5" w:rsidRDefault="00D11AF3" w:rsidP="00CB3DC5">
      <w:pPr>
        <w:spacing w:after="0" w:line="240" w:lineRule="auto"/>
        <w:jc w:val="both"/>
        <w:rPr>
          <w:rFonts w:ascii="Arial" w:eastAsia="Times New Roman" w:hAnsi="Arial" w:cs="Arial"/>
          <w:color w:val="000000"/>
          <w:sz w:val="18"/>
          <w:szCs w:val="18"/>
        </w:rPr>
      </w:pPr>
      <w:r w:rsidRPr="00CB3DC5">
        <w:rPr>
          <w:rFonts w:ascii="Arial" w:eastAsia="Times New Roman" w:hAnsi="Arial" w:cs="Arial"/>
          <w:color w:val="000000"/>
          <w:sz w:val="18"/>
          <w:szCs w:val="18"/>
        </w:rPr>
        <w:t>     Imenovano tijelo za ocjenu i provjeru dužno je da obavijesti drugo imenovano tijelo za ocjenu i provjeru, koje je na osnovu ovog zakona imenovano za slične poslove u skladu sa sistemima ocjene ili za građevinski proizvod uređen istom tehničkom specifikacijom, o negativnim, a po zahtjevu, i pozitivnim rezultatima ocjene i/ili provjere postojanosti svojstava građevinskog proizvoda.</w:t>
      </w:r>
    </w:p>
    <w:p w14:paraId="2A6CCFCF" w14:textId="77777777" w:rsidR="00CB3DC5" w:rsidRDefault="00CB3DC5" w:rsidP="00CB3DC5">
      <w:pPr>
        <w:spacing w:after="0" w:line="240" w:lineRule="auto"/>
        <w:jc w:val="both"/>
        <w:rPr>
          <w:rFonts w:ascii="Arial" w:eastAsia="Times New Roman" w:hAnsi="Arial" w:cs="Arial"/>
          <w:color w:val="000000"/>
          <w:sz w:val="18"/>
          <w:szCs w:val="18"/>
        </w:rPr>
      </w:pPr>
    </w:p>
    <w:p w14:paraId="2B6D05C0" w14:textId="77777777" w:rsidR="00D11AF3" w:rsidRPr="00CB3DC5" w:rsidRDefault="00D11AF3" w:rsidP="00CB3DC5">
      <w:p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br/>
      </w:r>
    </w:p>
    <w:p w14:paraId="10827084"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VI. POJEDNOSTAVLJENI POSTUPCI</w:t>
      </w:r>
    </w:p>
    <w:p w14:paraId="772342A7" w14:textId="77777777" w:rsidR="00CB3DC5" w:rsidRDefault="00CB3DC5" w:rsidP="00FA681A">
      <w:pPr>
        <w:spacing w:after="0" w:line="240" w:lineRule="auto"/>
        <w:jc w:val="center"/>
        <w:rPr>
          <w:rFonts w:ascii="Arial" w:eastAsia="Times New Roman" w:hAnsi="Arial" w:cs="Arial"/>
          <w:b/>
          <w:bCs/>
          <w:color w:val="8A082A"/>
          <w:sz w:val="18"/>
          <w:szCs w:val="18"/>
        </w:rPr>
      </w:pPr>
    </w:p>
    <w:p w14:paraId="1EC1048B"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Upotreba odgovarajuće tehničke dokumentacije</w:t>
      </w:r>
    </w:p>
    <w:p w14:paraId="6DD81658" w14:textId="77777777" w:rsidR="00D11AF3" w:rsidRPr="00FA681A" w:rsidRDefault="00D11AF3" w:rsidP="00FA681A">
      <w:pPr>
        <w:spacing w:after="0" w:line="240" w:lineRule="auto"/>
        <w:rPr>
          <w:rFonts w:ascii="Arial" w:eastAsia="Times New Roman" w:hAnsi="Arial" w:cs="Arial"/>
          <w:color w:val="000000"/>
          <w:sz w:val="18"/>
          <w:szCs w:val="18"/>
        </w:rPr>
      </w:pPr>
    </w:p>
    <w:p w14:paraId="15DE239C"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81" w:name="clan41"/>
      <w:bookmarkEnd w:id="81"/>
      <w:r w:rsidRPr="00FA681A">
        <w:rPr>
          <w:rFonts w:ascii="Arial" w:eastAsia="Times New Roman" w:hAnsi="Arial" w:cs="Arial"/>
          <w:b/>
          <w:bCs/>
          <w:color w:val="000000"/>
          <w:sz w:val="18"/>
          <w:szCs w:val="18"/>
        </w:rPr>
        <w:t>Član 41</w:t>
      </w:r>
    </w:p>
    <w:p w14:paraId="0608D20B" w14:textId="77777777" w:rsidR="00CB3DC5" w:rsidRPr="00FA681A" w:rsidRDefault="00CB3DC5" w:rsidP="00FA681A">
      <w:pPr>
        <w:spacing w:after="0" w:line="240" w:lineRule="auto"/>
        <w:jc w:val="center"/>
        <w:rPr>
          <w:rFonts w:ascii="Arial" w:eastAsia="Times New Roman" w:hAnsi="Arial" w:cs="Arial"/>
          <w:sz w:val="18"/>
          <w:szCs w:val="18"/>
        </w:rPr>
      </w:pPr>
    </w:p>
    <w:p w14:paraId="1B6EB695" w14:textId="77777777" w:rsidR="00CB3DC5" w:rsidRDefault="00D11AF3" w:rsidP="00CB3DC5">
      <w:pPr>
        <w:spacing w:after="0" w:line="240" w:lineRule="auto"/>
        <w:jc w:val="both"/>
        <w:rPr>
          <w:rFonts w:ascii="Arial" w:eastAsia="Times New Roman" w:hAnsi="Arial" w:cs="Arial"/>
          <w:color w:val="000000"/>
          <w:sz w:val="18"/>
          <w:szCs w:val="18"/>
        </w:rPr>
      </w:pPr>
      <w:bookmarkStart w:id="82" w:name="1041"/>
      <w:bookmarkEnd w:id="82"/>
      <w:r w:rsidRPr="00FA681A">
        <w:rPr>
          <w:rFonts w:ascii="Arial" w:eastAsia="Times New Roman" w:hAnsi="Arial" w:cs="Arial"/>
          <w:color w:val="000000"/>
          <w:sz w:val="18"/>
          <w:szCs w:val="18"/>
        </w:rPr>
        <w:lastRenderedPageBreak/>
        <w:t>     Prilikom određivanja tipa proizvoda proizvođač može, umjesto ispitivanja tipa ili proračuna tipa, da izradi odgovarajuću tehničku dokumentaciju kojom se dokazuje da:</w:t>
      </w:r>
    </w:p>
    <w:p w14:paraId="015F29A8" w14:textId="77777777" w:rsidR="00CB3DC5" w:rsidRPr="00CB3DC5" w:rsidRDefault="00D11AF3" w:rsidP="00CB3DC5">
      <w:pPr>
        <w:pStyle w:val="ListParagraph"/>
        <w:numPr>
          <w:ilvl w:val="0"/>
          <w:numId w:val="27"/>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se za jednu ili više bitnih karakteristika građevinskog proizvoda, koji proizvođač stavlja na tržište, smatra da je taj proizvod dostigao određen nivo ili klasu svojstava bez ispitivanja ili proračuna, odnosno bez daljeg ispitivanja ili proračuna, u skladu sa uslovima datim u odgovarajućoj usaglašenoj tehničkoj specifikaciji;</w:t>
      </w:r>
    </w:p>
    <w:p w14:paraId="3ACDB5FF" w14:textId="77777777" w:rsidR="00394159" w:rsidRPr="00394159" w:rsidRDefault="00D11AF3" w:rsidP="00CB3DC5">
      <w:pPr>
        <w:pStyle w:val="ListParagraph"/>
        <w:numPr>
          <w:ilvl w:val="0"/>
          <w:numId w:val="27"/>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građevinski proizvod, obuhvaćen usaglašenim crnogorskim standardom, koji proizvođač stavlja na tržište, odgovara tipu proizvoda drugog građevinskog proizvoda koji proizvodi drugi proizvođač i koji je već ispitan u skladu sa odgovarajućim crnogorskim standardom ili</w:t>
      </w:r>
    </w:p>
    <w:p w14:paraId="00CBD8AD" w14:textId="77777777" w:rsidR="00394159" w:rsidRPr="00394159" w:rsidRDefault="00D11AF3" w:rsidP="00CB3DC5">
      <w:pPr>
        <w:pStyle w:val="ListParagraph"/>
        <w:numPr>
          <w:ilvl w:val="0"/>
          <w:numId w:val="27"/>
        </w:numPr>
        <w:spacing w:after="0" w:line="240" w:lineRule="auto"/>
        <w:jc w:val="both"/>
        <w:rPr>
          <w:rFonts w:ascii="Arial" w:eastAsia="Times New Roman" w:hAnsi="Arial" w:cs="Arial"/>
          <w:sz w:val="18"/>
          <w:szCs w:val="18"/>
        </w:rPr>
      </w:pPr>
      <w:r w:rsidRPr="00CB3DC5">
        <w:rPr>
          <w:rFonts w:ascii="Arial" w:eastAsia="Times New Roman" w:hAnsi="Arial" w:cs="Arial"/>
          <w:color w:val="000000"/>
          <w:sz w:val="18"/>
          <w:szCs w:val="18"/>
        </w:rPr>
        <w:t>građevinski proizvod, obuhvaćen usaglašenom tehničkom specifikacijom, koji proizvođač stavlja na tržište, predstavlja sistem od više komponenti, koje proizvođač propisno sastavlja, slijedeći precizne instrukcije isporučioca tog sistema ili njegovih komponenti, koje je već ispitao da je sistem ili ta komponenta za jednu ili više njegovih bitnih karakteristika u skladu sa usaglašenom tehničkom specifikacijom.</w:t>
      </w:r>
    </w:p>
    <w:p w14:paraId="2744060B" w14:textId="77777777"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U slučajevima iz stava 1 al. 2 i 3 ovog člana proizvođač ima pravo da u izjavi o svojstvima navede da svojstva građevinskog proizvoda odgovaraju rezultatima ispitivanja drugog građevinskog proizvoda, u cjelini ili djelimično, na osnovu rezultata ispitivanja koje je dobio drugi proizvođač, nakon dobijanja ovlašćenja od tog proizvođača i koji odgovara za tačnost, pouzdanost i rezultate ispitivanja.</w:t>
      </w:r>
    </w:p>
    <w:p w14:paraId="77A89961" w14:textId="77777777"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Ako građevinski proizvod iz stava 1 ovog člana pripada grupi građevinskih proizvoda za koji se primjenjuje sistem ocjene 1 + ili 1, odgovarajuću tehničku dokumentaciju iz stava 1 ovog člana provjerava tijelo za sertifikaciju građevinskog proizvoda.</w:t>
      </w:r>
    </w:p>
    <w:p w14:paraId="1A110B39" w14:textId="77777777" w:rsidR="00D11AF3" w:rsidRPr="00394159" w:rsidRDefault="00D11AF3" w:rsidP="00394159">
      <w:p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br/>
      </w:r>
    </w:p>
    <w:p w14:paraId="1AE85802"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Mikro privredno društvo</w:t>
      </w:r>
    </w:p>
    <w:p w14:paraId="5E851772" w14:textId="77777777" w:rsidR="00D11AF3" w:rsidRPr="00FA681A" w:rsidRDefault="00D11AF3" w:rsidP="00FA681A">
      <w:pPr>
        <w:spacing w:after="0" w:line="240" w:lineRule="auto"/>
        <w:rPr>
          <w:rFonts w:ascii="Arial" w:eastAsia="Times New Roman" w:hAnsi="Arial" w:cs="Arial"/>
          <w:color w:val="000000"/>
          <w:sz w:val="18"/>
          <w:szCs w:val="18"/>
        </w:rPr>
      </w:pPr>
    </w:p>
    <w:p w14:paraId="32E15EA2"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83" w:name="clan42"/>
      <w:bookmarkEnd w:id="83"/>
      <w:r w:rsidRPr="00FA681A">
        <w:rPr>
          <w:rFonts w:ascii="Arial" w:eastAsia="Times New Roman" w:hAnsi="Arial" w:cs="Arial"/>
          <w:b/>
          <w:bCs/>
          <w:color w:val="000000"/>
          <w:sz w:val="18"/>
          <w:szCs w:val="18"/>
        </w:rPr>
        <w:t>Član 42</w:t>
      </w:r>
    </w:p>
    <w:p w14:paraId="0AF84E1D" w14:textId="77777777" w:rsidR="00394159" w:rsidRPr="00FA681A" w:rsidRDefault="00394159" w:rsidP="00FA681A">
      <w:pPr>
        <w:spacing w:after="0" w:line="240" w:lineRule="auto"/>
        <w:jc w:val="center"/>
        <w:rPr>
          <w:rFonts w:ascii="Arial" w:eastAsia="Times New Roman" w:hAnsi="Arial" w:cs="Arial"/>
          <w:sz w:val="18"/>
          <w:szCs w:val="18"/>
        </w:rPr>
      </w:pPr>
    </w:p>
    <w:p w14:paraId="72D9592B" w14:textId="77777777" w:rsidR="00394159" w:rsidRDefault="00D11AF3" w:rsidP="00394159">
      <w:pPr>
        <w:spacing w:after="0" w:line="240" w:lineRule="auto"/>
        <w:jc w:val="both"/>
        <w:rPr>
          <w:rFonts w:ascii="Arial" w:eastAsia="Times New Roman" w:hAnsi="Arial" w:cs="Arial"/>
          <w:color w:val="000000"/>
          <w:sz w:val="18"/>
          <w:szCs w:val="18"/>
        </w:rPr>
      </w:pPr>
      <w:bookmarkStart w:id="84" w:name="1042"/>
      <w:bookmarkEnd w:id="84"/>
      <w:r w:rsidRPr="00FA681A">
        <w:rPr>
          <w:rFonts w:ascii="Arial" w:eastAsia="Times New Roman" w:hAnsi="Arial" w:cs="Arial"/>
          <w:color w:val="000000"/>
          <w:sz w:val="18"/>
          <w:szCs w:val="18"/>
        </w:rPr>
        <w:t>     Mikro privredno društvo koje proizvodi građevinski proizvod obuhvaćen crnogorskim standardom može da:</w:t>
      </w:r>
    </w:p>
    <w:p w14:paraId="173EAE06" w14:textId="77777777" w:rsidR="00394159" w:rsidRPr="00394159" w:rsidRDefault="00D11AF3" w:rsidP="00394159">
      <w:pPr>
        <w:pStyle w:val="ListParagraph"/>
        <w:numPr>
          <w:ilvl w:val="0"/>
          <w:numId w:val="28"/>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umjesto određivanja tipa proizvoda ispitivanjem tipa za primjenjive sisteme ocjene 3 i 4, primijeni metode koje se razlikuju od metoda predviđenih usaglašenim crnogorskim standardom ili</w:t>
      </w:r>
    </w:p>
    <w:p w14:paraId="5AA6E921" w14:textId="77777777" w:rsidR="00394159" w:rsidRPr="00394159" w:rsidRDefault="00D11AF3" w:rsidP="00394159">
      <w:pPr>
        <w:pStyle w:val="ListParagraph"/>
        <w:numPr>
          <w:ilvl w:val="0"/>
          <w:numId w:val="28"/>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ispituje građevinski proizvod na koji se primjenjuje sistem ocjene 3 u skladu sa pravilima za sistem ocjene 4.</w:t>
      </w:r>
    </w:p>
    <w:p w14:paraId="504A85BB" w14:textId="6CE8CCD6"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xml:space="preserve">     U slučaju iz stava 1 ovog člana mikro privredno društvo dužno je da </w:t>
      </w:r>
      <w:r w:rsidR="00576AB2" w:rsidRPr="00576AB2">
        <w:rPr>
          <w:rFonts w:ascii="Arial" w:eastAsia="Times New Roman" w:hAnsi="Arial" w:cs="Arial"/>
          <w:color w:val="EE0000"/>
          <w:sz w:val="18"/>
          <w:szCs w:val="18"/>
        </w:rPr>
        <w:t>posebnom tehničkom dokumentacijom, dokaže usaglašenost građevinskog proizvoda sa primjenjivim zahtjevima</w:t>
      </w:r>
      <w:r w:rsidRPr="00394159">
        <w:rPr>
          <w:rFonts w:ascii="Arial" w:eastAsia="Times New Roman" w:hAnsi="Arial" w:cs="Arial"/>
          <w:color w:val="000000"/>
          <w:sz w:val="18"/>
          <w:szCs w:val="18"/>
        </w:rPr>
        <w:t>, kao i da su sprovedeni postupci ekvivalentni postupcima utvrđenim u odgovarajućem crnogorskom standardu.</w:t>
      </w:r>
    </w:p>
    <w:p w14:paraId="55F9429B" w14:textId="77777777" w:rsidR="00394159" w:rsidRDefault="00394159" w:rsidP="00394159">
      <w:pPr>
        <w:spacing w:after="0" w:line="240" w:lineRule="auto"/>
        <w:jc w:val="both"/>
        <w:rPr>
          <w:rFonts w:ascii="Arial" w:eastAsia="Times New Roman" w:hAnsi="Arial" w:cs="Arial"/>
          <w:color w:val="000000"/>
          <w:sz w:val="18"/>
          <w:szCs w:val="18"/>
        </w:rPr>
      </w:pPr>
    </w:p>
    <w:p w14:paraId="567D0ED2" w14:textId="77777777" w:rsidR="00394159" w:rsidRDefault="00394159" w:rsidP="00394159">
      <w:pPr>
        <w:spacing w:after="0" w:line="240" w:lineRule="auto"/>
        <w:jc w:val="both"/>
        <w:rPr>
          <w:rFonts w:ascii="Arial" w:eastAsia="Times New Roman" w:hAnsi="Arial" w:cs="Arial"/>
          <w:color w:val="000000"/>
          <w:sz w:val="18"/>
          <w:szCs w:val="18"/>
        </w:rPr>
      </w:pPr>
    </w:p>
    <w:p w14:paraId="16AE7851" w14:textId="77777777" w:rsidR="00D11AF3" w:rsidRPr="00394159" w:rsidRDefault="00D11AF3" w:rsidP="00394159">
      <w:p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br/>
      </w:r>
    </w:p>
    <w:p w14:paraId="3E4A6FBA"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Drugi slučajevi pojednostavljenih postupaka</w:t>
      </w:r>
    </w:p>
    <w:p w14:paraId="48AD042B" w14:textId="77777777" w:rsidR="00D11AF3" w:rsidRPr="00FA681A" w:rsidRDefault="00D11AF3" w:rsidP="00FA681A">
      <w:pPr>
        <w:spacing w:after="0" w:line="240" w:lineRule="auto"/>
        <w:rPr>
          <w:rFonts w:ascii="Arial" w:eastAsia="Times New Roman" w:hAnsi="Arial" w:cs="Arial"/>
          <w:color w:val="000000"/>
          <w:sz w:val="18"/>
          <w:szCs w:val="18"/>
        </w:rPr>
      </w:pPr>
    </w:p>
    <w:p w14:paraId="3085B80B"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85" w:name="clan43"/>
      <w:bookmarkEnd w:id="85"/>
      <w:r w:rsidRPr="00FA681A">
        <w:rPr>
          <w:rFonts w:ascii="Arial" w:eastAsia="Times New Roman" w:hAnsi="Arial" w:cs="Arial"/>
          <w:b/>
          <w:bCs/>
          <w:color w:val="000000"/>
          <w:sz w:val="18"/>
          <w:szCs w:val="18"/>
        </w:rPr>
        <w:t>Član 43</w:t>
      </w:r>
    </w:p>
    <w:p w14:paraId="14F25058" w14:textId="77777777" w:rsidR="00394159" w:rsidRPr="00FA681A" w:rsidRDefault="00394159" w:rsidP="00FA681A">
      <w:pPr>
        <w:spacing w:after="0" w:line="240" w:lineRule="auto"/>
        <w:jc w:val="center"/>
        <w:rPr>
          <w:rFonts w:ascii="Arial" w:eastAsia="Times New Roman" w:hAnsi="Arial" w:cs="Arial"/>
          <w:sz w:val="18"/>
          <w:szCs w:val="18"/>
        </w:rPr>
      </w:pPr>
    </w:p>
    <w:p w14:paraId="2F010B59" w14:textId="77777777" w:rsidR="00394159" w:rsidRDefault="00D11AF3" w:rsidP="00394159">
      <w:pPr>
        <w:spacing w:after="0" w:line="240" w:lineRule="auto"/>
        <w:jc w:val="both"/>
        <w:rPr>
          <w:rFonts w:ascii="Arial" w:eastAsia="Times New Roman" w:hAnsi="Arial" w:cs="Arial"/>
          <w:color w:val="000000"/>
          <w:sz w:val="18"/>
          <w:szCs w:val="18"/>
        </w:rPr>
      </w:pPr>
      <w:bookmarkStart w:id="86" w:name="1043"/>
      <w:bookmarkEnd w:id="86"/>
      <w:r w:rsidRPr="00FA681A">
        <w:rPr>
          <w:rFonts w:ascii="Arial" w:eastAsia="Times New Roman" w:hAnsi="Arial" w:cs="Arial"/>
          <w:color w:val="000000"/>
          <w:sz w:val="18"/>
          <w:szCs w:val="18"/>
        </w:rPr>
        <w:t>     Za građevinski proizvod koji je obuhvaćen usaglašenim crnogorskim standardom i koji se proizvodi pojedinačno ili prema mjeri u neserijskom procesu proizvodnje prema posebnoj narudžbi i koji se ugrađuje u određeni objekat, proizvođač može da zamijeni dio primjenjivog sistema ocjene, posebnom tehničkom dokumentacijom kojom se dokazuje usaglašenost tog proizvoda sa primjenjivim zahtjevima i da su sprovedene procedure ekvivalentne procedurama utvrđenim u tom standardu.</w:t>
      </w:r>
    </w:p>
    <w:p w14:paraId="561D24D4" w14:textId="77777777" w:rsidR="00D11AF3" w:rsidRDefault="00D11AF3" w:rsidP="00394159">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t>     Ako građevinski proizvod iz stava 1 ovog člana pripada grupi građevinskih proizvoda za koji je primjenjivi sistem ocjene 1 + ili 1, posebnu tehničku dokumentaciju iz stava 1 ovog člana provjerava tijelo za sertifikaciju građevinskog proizvoda.</w:t>
      </w:r>
      <w:r w:rsidRPr="00FA681A">
        <w:rPr>
          <w:rFonts w:ascii="Arial" w:eastAsia="Times New Roman" w:hAnsi="Arial" w:cs="Arial"/>
          <w:color w:val="000000"/>
          <w:sz w:val="18"/>
          <w:szCs w:val="18"/>
        </w:rPr>
        <w:br/>
      </w:r>
    </w:p>
    <w:p w14:paraId="371ACE81" w14:textId="77777777" w:rsidR="00394159" w:rsidRDefault="00394159" w:rsidP="00394159">
      <w:pPr>
        <w:spacing w:after="0" w:line="240" w:lineRule="auto"/>
        <w:jc w:val="both"/>
        <w:rPr>
          <w:rFonts w:ascii="Arial" w:eastAsia="Times New Roman" w:hAnsi="Arial" w:cs="Arial"/>
          <w:sz w:val="18"/>
          <w:szCs w:val="18"/>
        </w:rPr>
      </w:pPr>
    </w:p>
    <w:p w14:paraId="0C4CD194" w14:textId="77777777" w:rsidR="00576AB2" w:rsidRPr="00576AB2" w:rsidRDefault="00576AB2" w:rsidP="00576AB2">
      <w:pPr>
        <w:spacing w:after="0" w:line="240" w:lineRule="auto"/>
        <w:jc w:val="center"/>
        <w:rPr>
          <w:rFonts w:ascii="Arial" w:eastAsia="Times New Roman" w:hAnsi="Arial" w:cs="Arial"/>
          <w:b/>
          <w:bCs/>
          <w:color w:val="C00000"/>
          <w:sz w:val="18"/>
          <w:szCs w:val="18"/>
        </w:rPr>
      </w:pPr>
      <w:r w:rsidRPr="00576AB2">
        <w:rPr>
          <w:rFonts w:ascii="Arial" w:eastAsia="Times New Roman" w:hAnsi="Arial" w:cs="Arial"/>
          <w:b/>
          <w:bCs/>
          <w:color w:val="C00000"/>
          <w:sz w:val="18"/>
          <w:szCs w:val="18"/>
        </w:rPr>
        <w:t>Shodna primjena</w:t>
      </w:r>
    </w:p>
    <w:p w14:paraId="3D55CA26" w14:textId="77777777" w:rsidR="00576AB2" w:rsidRPr="00576AB2" w:rsidRDefault="00576AB2" w:rsidP="00576AB2">
      <w:pPr>
        <w:spacing w:after="0" w:line="240" w:lineRule="auto"/>
        <w:jc w:val="center"/>
        <w:rPr>
          <w:rFonts w:ascii="Arial" w:eastAsia="Times New Roman" w:hAnsi="Arial" w:cs="Arial"/>
          <w:b/>
          <w:bCs/>
          <w:sz w:val="18"/>
          <w:szCs w:val="18"/>
        </w:rPr>
      </w:pPr>
    </w:p>
    <w:p w14:paraId="7A10D6EE" w14:textId="77777777" w:rsidR="00576AB2" w:rsidRPr="00376477" w:rsidRDefault="00576AB2" w:rsidP="00576AB2">
      <w:pPr>
        <w:spacing w:after="0" w:line="240" w:lineRule="auto"/>
        <w:jc w:val="center"/>
        <w:rPr>
          <w:rFonts w:ascii="Arial" w:eastAsia="Times New Roman" w:hAnsi="Arial" w:cs="Arial"/>
          <w:b/>
          <w:bCs/>
          <w:color w:val="EE0000"/>
          <w:sz w:val="18"/>
          <w:szCs w:val="18"/>
        </w:rPr>
      </w:pPr>
      <w:r w:rsidRPr="00376477">
        <w:rPr>
          <w:rFonts w:ascii="Arial" w:eastAsia="Times New Roman" w:hAnsi="Arial" w:cs="Arial"/>
          <w:b/>
          <w:bCs/>
          <w:color w:val="EE0000"/>
          <w:sz w:val="18"/>
          <w:szCs w:val="18"/>
        </w:rPr>
        <w:t>Član 43a</w:t>
      </w:r>
    </w:p>
    <w:p w14:paraId="65B9C7D8" w14:textId="77777777" w:rsidR="00576AB2" w:rsidRPr="00376477" w:rsidRDefault="00576AB2" w:rsidP="00576AB2">
      <w:pPr>
        <w:spacing w:after="0" w:line="240" w:lineRule="auto"/>
        <w:jc w:val="center"/>
        <w:rPr>
          <w:rFonts w:ascii="Arial" w:eastAsia="Times New Roman" w:hAnsi="Arial" w:cs="Arial"/>
          <w:b/>
          <w:bCs/>
          <w:color w:val="EE0000"/>
          <w:sz w:val="18"/>
          <w:szCs w:val="18"/>
        </w:rPr>
      </w:pPr>
    </w:p>
    <w:p w14:paraId="3EF38040" w14:textId="65E9B3DD" w:rsidR="00576AB2" w:rsidRPr="00376477" w:rsidRDefault="00576AB2" w:rsidP="00576AB2">
      <w:pPr>
        <w:spacing w:after="0" w:line="240" w:lineRule="auto"/>
        <w:jc w:val="both"/>
        <w:rPr>
          <w:rFonts w:ascii="Arial" w:eastAsia="Times New Roman" w:hAnsi="Arial" w:cs="Arial"/>
          <w:color w:val="EE0000"/>
          <w:sz w:val="18"/>
          <w:szCs w:val="18"/>
        </w:rPr>
      </w:pPr>
      <w:r w:rsidRPr="00376477">
        <w:rPr>
          <w:rFonts w:ascii="Arial" w:eastAsia="Times New Roman" w:hAnsi="Arial" w:cs="Arial"/>
          <w:color w:val="EE0000"/>
          <w:sz w:val="18"/>
          <w:szCs w:val="18"/>
        </w:rPr>
        <w:t xml:space="preserve">      Na stavljanje odnosno isporuku na tržište građevinskih proizvoda proizvedenih u skladu sa neusaglašenom tehničkom specifikacijom shodno se primjenjuju odredbe člana 8 stav 1 al. 1 i 3 i st. 2, čl. 10, 12, 14, 15 i 16, člana 17 stav 1 tač. 1, 1a i tač. 3 do 12, člana 18, člana 19 stav 1 tačka 1, tačka 2 al. 1, 2, 3, 5 i 6 i tač. 3 do 13, člana 20 stav 1 tač. 1a do 10 i čl. 21 do 43 ovog zakona.</w:t>
      </w:r>
    </w:p>
    <w:p w14:paraId="68645E5B" w14:textId="77777777" w:rsidR="00576AB2" w:rsidRDefault="00576AB2" w:rsidP="00576AB2">
      <w:pPr>
        <w:spacing w:after="0" w:line="240" w:lineRule="auto"/>
        <w:jc w:val="both"/>
        <w:rPr>
          <w:rFonts w:ascii="Arial" w:eastAsia="Times New Roman" w:hAnsi="Arial" w:cs="Arial"/>
          <w:sz w:val="18"/>
          <w:szCs w:val="18"/>
        </w:rPr>
      </w:pPr>
    </w:p>
    <w:p w14:paraId="6E9C29C3" w14:textId="77777777" w:rsidR="00376477" w:rsidRDefault="00376477" w:rsidP="00576AB2">
      <w:pPr>
        <w:spacing w:after="0" w:line="240" w:lineRule="auto"/>
        <w:jc w:val="both"/>
        <w:rPr>
          <w:rFonts w:ascii="Arial" w:eastAsia="Times New Roman" w:hAnsi="Arial" w:cs="Arial"/>
          <w:sz w:val="18"/>
          <w:szCs w:val="18"/>
        </w:rPr>
      </w:pPr>
    </w:p>
    <w:p w14:paraId="1A70FD83" w14:textId="77777777" w:rsidR="00394159" w:rsidRPr="00FA681A" w:rsidRDefault="00394159" w:rsidP="00394159">
      <w:pPr>
        <w:spacing w:after="0" w:line="240" w:lineRule="auto"/>
        <w:jc w:val="both"/>
        <w:rPr>
          <w:rFonts w:ascii="Arial" w:eastAsia="Times New Roman" w:hAnsi="Arial" w:cs="Arial"/>
          <w:sz w:val="18"/>
          <w:szCs w:val="18"/>
        </w:rPr>
      </w:pPr>
    </w:p>
    <w:p w14:paraId="7BBA4B79"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VII. VAŽENJE INOSTRANE ISPRAVE I ZNAKA USAGLAŠENOSTI</w:t>
      </w:r>
    </w:p>
    <w:p w14:paraId="34EE6CB3" w14:textId="77777777" w:rsidR="00394159" w:rsidRDefault="00394159" w:rsidP="00FA681A">
      <w:pPr>
        <w:spacing w:after="0" w:line="240" w:lineRule="auto"/>
        <w:jc w:val="center"/>
        <w:rPr>
          <w:rFonts w:ascii="Arial" w:eastAsia="Times New Roman" w:hAnsi="Arial" w:cs="Arial"/>
          <w:b/>
          <w:bCs/>
          <w:color w:val="8A082A"/>
          <w:sz w:val="18"/>
          <w:szCs w:val="18"/>
        </w:rPr>
      </w:pPr>
    </w:p>
    <w:p w14:paraId="39CCDFBA"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lastRenderedPageBreak/>
        <w:t>Važenje izjave o svojstvima i znaka usaglašenosti izdatih u inostranstvu</w:t>
      </w:r>
    </w:p>
    <w:p w14:paraId="03AFAE1A" w14:textId="77777777" w:rsidR="00D11AF3" w:rsidRPr="00FA681A" w:rsidRDefault="00D11AF3" w:rsidP="00FA681A">
      <w:pPr>
        <w:spacing w:after="0" w:line="240" w:lineRule="auto"/>
        <w:rPr>
          <w:rFonts w:ascii="Arial" w:eastAsia="Times New Roman" w:hAnsi="Arial" w:cs="Arial"/>
          <w:color w:val="000000"/>
          <w:sz w:val="18"/>
          <w:szCs w:val="18"/>
        </w:rPr>
      </w:pPr>
    </w:p>
    <w:p w14:paraId="05B6D286"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87" w:name="clan44"/>
      <w:bookmarkEnd w:id="87"/>
      <w:r w:rsidRPr="00FA681A">
        <w:rPr>
          <w:rFonts w:ascii="Arial" w:eastAsia="Times New Roman" w:hAnsi="Arial" w:cs="Arial"/>
          <w:b/>
          <w:bCs/>
          <w:color w:val="000000"/>
          <w:sz w:val="18"/>
          <w:szCs w:val="18"/>
        </w:rPr>
        <w:t>Član 44</w:t>
      </w:r>
    </w:p>
    <w:p w14:paraId="51B6FF33" w14:textId="77777777" w:rsidR="00394159" w:rsidRPr="00FA681A" w:rsidRDefault="00394159" w:rsidP="00FA681A">
      <w:pPr>
        <w:spacing w:after="0" w:line="240" w:lineRule="auto"/>
        <w:jc w:val="center"/>
        <w:rPr>
          <w:rFonts w:ascii="Arial" w:eastAsia="Times New Roman" w:hAnsi="Arial" w:cs="Arial"/>
          <w:sz w:val="18"/>
          <w:szCs w:val="18"/>
        </w:rPr>
      </w:pPr>
    </w:p>
    <w:p w14:paraId="74691AEB" w14:textId="77777777" w:rsidR="00394159" w:rsidRDefault="00D11AF3" w:rsidP="00394159">
      <w:pPr>
        <w:spacing w:after="0" w:line="240" w:lineRule="auto"/>
        <w:jc w:val="both"/>
        <w:rPr>
          <w:rFonts w:ascii="Arial" w:eastAsia="Times New Roman" w:hAnsi="Arial" w:cs="Arial"/>
          <w:color w:val="000000"/>
          <w:sz w:val="18"/>
          <w:szCs w:val="18"/>
        </w:rPr>
      </w:pPr>
      <w:bookmarkStart w:id="88" w:name="1044"/>
      <w:bookmarkEnd w:id="88"/>
      <w:r w:rsidRPr="00FA681A">
        <w:rPr>
          <w:rFonts w:ascii="Arial" w:eastAsia="Times New Roman" w:hAnsi="Arial" w:cs="Arial"/>
          <w:color w:val="000000"/>
          <w:sz w:val="18"/>
          <w:szCs w:val="18"/>
        </w:rPr>
        <w:t>     Izjava o svojstvima i znak usaglašenosti izdati u inostranstvu (u daljem tekstu: inostrana isprava i znak usaglašenosti) ako su izdati u skladu sa potvrđenim međunarodnim sporazumom važe u Crnoj Gori.</w:t>
      </w:r>
    </w:p>
    <w:p w14:paraId="7F3AAFF0" w14:textId="77777777" w:rsidR="00394159" w:rsidRDefault="00D11AF3" w:rsidP="00394159">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Na zahtjev proizvođača, zastupnika, uvoznika, distributera ili po službenoj dužnosti, Ministarstvo može priznati važenje inostrane isprave i znaka usaglašenosti kojima se potvrđuje usaglašenost građevinskog proizvoda sa inostranim tehničkim propisom, pod uslovom da zahtjevi iz tog propisa obezbjeđuju najmanje isti stepen zaštite bezbjednosti života i zdravlja ljudi, životinja i biljaka, životne sredine, zaštite potrošača i zaštite imovine, koji su utvrđeni tehničkim specifikacijama, odnosno tehničkim propisima Crne Gore.</w:t>
      </w:r>
    </w:p>
    <w:p w14:paraId="097C9316" w14:textId="77777777" w:rsidR="00394159" w:rsidRDefault="00D11AF3" w:rsidP="00394159">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Ministarstvo je dužno da vodi evidenciju inostranih isprava i znaka usaglašenosti iz stava 2 ovog člana.</w:t>
      </w:r>
    </w:p>
    <w:p w14:paraId="0B236114" w14:textId="77777777" w:rsidR="00394159" w:rsidRDefault="00D11AF3" w:rsidP="00394159">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Inostrana isprava i znak usaglašenosti iz stava 2 ovog člana moraju biti prevedeni na crnogorski jezik.</w:t>
      </w:r>
    </w:p>
    <w:p w14:paraId="674FE493" w14:textId="77777777" w:rsidR="00D11AF3" w:rsidRPr="00FA681A" w:rsidRDefault="00D11AF3" w:rsidP="00394159">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7F00D0F6"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Način priznavanja važenja inostrane isprave i znaka usaglašenosti</w:t>
      </w:r>
    </w:p>
    <w:p w14:paraId="5D5D6D58" w14:textId="77777777" w:rsidR="00D11AF3" w:rsidRPr="00FA681A" w:rsidRDefault="00D11AF3" w:rsidP="00FA681A">
      <w:pPr>
        <w:spacing w:after="0" w:line="240" w:lineRule="auto"/>
        <w:rPr>
          <w:rFonts w:ascii="Arial" w:eastAsia="Times New Roman" w:hAnsi="Arial" w:cs="Arial"/>
          <w:color w:val="000000"/>
          <w:sz w:val="18"/>
          <w:szCs w:val="18"/>
        </w:rPr>
      </w:pPr>
    </w:p>
    <w:p w14:paraId="6438AC19"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89" w:name="clan45"/>
      <w:bookmarkEnd w:id="89"/>
      <w:r w:rsidRPr="00FA681A">
        <w:rPr>
          <w:rFonts w:ascii="Arial" w:eastAsia="Times New Roman" w:hAnsi="Arial" w:cs="Arial"/>
          <w:b/>
          <w:bCs/>
          <w:color w:val="000000"/>
          <w:sz w:val="18"/>
          <w:szCs w:val="18"/>
        </w:rPr>
        <w:t>Član 45</w:t>
      </w:r>
    </w:p>
    <w:p w14:paraId="6D2F20D5" w14:textId="77777777" w:rsidR="00394159" w:rsidRPr="00FA681A" w:rsidRDefault="00394159" w:rsidP="00FA681A">
      <w:pPr>
        <w:spacing w:after="0" w:line="240" w:lineRule="auto"/>
        <w:jc w:val="center"/>
        <w:rPr>
          <w:rFonts w:ascii="Arial" w:eastAsia="Times New Roman" w:hAnsi="Arial" w:cs="Arial"/>
          <w:sz w:val="18"/>
          <w:szCs w:val="18"/>
        </w:rPr>
      </w:pPr>
    </w:p>
    <w:p w14:paraId="440B7ED8" w14:textId="77777777" w:rsidR="00394159" w:rsidRDefault="00D11AF3" w:rsidP="00394159">
      <w:pPr>
        <w:spacing w:after="0" w:line="240" w:lineRule="auto"/>
        <w:jc w:val="both"/>
        <w:rPr>
          <w:rFonts w:ascii="Arial" w:eastAsia="Times New Roman" w:hAnsi="Arial" w:cs="Arial"/>
          <w:color w:val="000000"/>
          <w:sz w:val="18"/>
          <w:szCs w:val="18"/>
        </w:rPr>
      </w:pPr>
      <w:bookmarkStart w:id="90" w:name="1045"/>
      <w:bookmarkEnd w:id="90"/>
      <w:r w:rsidRPr="00FA681A">
        <w:rPr>
          <w:rFonts w:ascii="Arial" w:eastAsia="Times New Roman" w:hAnsi="Arial" w:cs="Arial"/>
          <w:color w:val="000000"/>
          <w:sz w:val="18"/>
          <w:szCs w:val="18"/>
        </w:rPr>
        <w:t>     Akt o priznavanju važenja inostrane isprave i znaka usaglašenosti iz člana </w:t>
      </w:r>
      <w:hyperlink r:id="rId17" w:anchor="clan44" w:history="1">
        <w:r w:rsidRPr="00FA681A">
          <w:rPr>
            <w:rFonts w:ascii="Arial" w:eastAsia="Times New Roman" w:hAnsi="Arial" w:cs="Arial"/>
            <w:color w:val="770000"/>
            <w:sz w:val="18"/>
            <w:szCs w:val="18"/>
          </w:rPr>
          <w:t>44</w:t>
        </w:r>
      </w:hyperlink>
      <w:r w:rsidRPr="00FA681A">
        <w:rPr>
          <w:rFonts w:ascii="Arial" w:eastAsia="Times New Roman" w:hAnsi="Arial" w:cs="Arial"/>
          <w:color w:val="000000"/>
          <w:sz w:val="18"/>
          <w:szCs w:val="18"/>
        </w:rPr>
        <w:t> stav 2 ovog zakona donosi se po prethodno pribavljenom mišljenju imenovanog tijela za ocjenu i provjeru.</w:t>
      </w:r>
    </w:p>
    <w:p w14:paraId="080DFADD" w14:textId="77777777" w:rsidR="00394159" w:rsidRDefault="00D11AF3" w:rsidP="00394159">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Način priznavanja inostrane isprave i znaka usaglašenosti iz člana </w:t>
      </w:r>
      <w:hyperlink r:id="rId18" w:anchor="clan44" w:history="1">
        <w:r w:rsidRPr="00FA681A">
          <w:rPr>
            <w:rFonts w:ascii="Arial" w:eastAsia="Times New Roman" w:hAnsi="Arial" w:cs="Arial"/>
            <w:color w:val="770000"/>
            <w:sz w:val="18"/>
            <w:szCs w:val="18"/>
          </w:rPr>
          <w:t>44</w:t>
        </w:r>
      </w:hyperlink>
      <w:r w:rsidRPr="00FA681A">
        <w:rPr>
          <w:rFonts w:ascii="Arial" w:eastAsia="Times New Roman" w:hAnsi="Arial" w:cs="Arial"/>
          <w:color w:val="000000"/>
          <w:sz w:val="18"/>
          <w:szCs w:val="18"/>
        </w:rPr>
        <w:t> stav 2 ovog zakona koji se odnose na građevinske proizvode uređuje se propisom Vlade.</w:t>
      </w:r>
    </w:p>
    <w:p w14:paraId="1B5DB453" w14:textId="77777777" w:rsidR="00D11AF3" w:rsidRPr="00FA681A" w:rsidRDefault="00D11AF3" w:rsidP="00394159">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74DB84EE"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Priznavanje evropskog dokumenta o ocjeni, evropske tehničke ocjene, izjave o svojstvima, znaka usaglašenosti "CE" i sertifikata</w:t>
      </w:r>
    </w:p>
    <w:p w14:paraId="248781D1" w14:textId="77777777" w:rsidR="00D11AF3" w:rsidRPr="00FA681A" w:rsidRDefault="00D11AF3" w:rsidP="00FA681A">
      <w:pPr>
        <w:spacing w:after="0" w:line="240" w:lineRule="auto"/>
        <w:rPr>
          <w:rFonts w:ascii="Arial" w:eastAsia="Times New Roman" w:hAnsi="Arial" w:cs="Arial"/>
          <w:color w:val="000000"/>
          <w:sz w:val="18"/>
          <w:szCs w:val="18"/>
        </w:rPr>
      </w:pPr>
    </w:p>
    <w:p w14:paraId="7D8C035E"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91" w:name="clan46"/>
      <w:bookmarkEnd w:id="91"/>
      <w:r w:rsidRPr="00FA681A">
        <w:rPr>
          <w:rFonts w:ascii="Arial" w:eastAsia="Times New Roman" w:hAnsi="Arial" w:cs="Arial"/>
          <w:b/>
          <w:bCs/>
          <w:color w:val="000000"/>
          <w:sz w:val="18"/>
          <w:szCs w:val="18"/>
        </w:rPr>
        <w:t>Član 46</w:t>
      </w:r>
    </w:p>
    <w:p w14:paraId="7F6A222F" w14:textId="77777777" w:rsidR="00394159" w:rsidRPr="00FA681A" w:rsidRDefault="00394159" w:rsidP="00FA681A">
      <w:pPr>
        <w:spacing w:after="0" w:line="240" w:lineRule="auto"/>
        <w:jc w:val="center"/>
        <w:rPr>
          <w:rFonts w:ascii="Arial" w:eastAsia="Times New Roman" w:hAnsi="Arial" w:cs="Arial"/>
          <w:sz w:val="18"/>
          <w:szCs w:val="18"/>
        </w:rPr>
      </w:pPr>
    </w:p>
    <w:p w14:paraId="25AE5ACA" w14:textId="77777777" w:rsidR="00394159" w:rsidRDefault="00D11AF3" w:rsidP="00376477">
      <w:pPr>
        <w:tabs>
          <w:tab w:val="left" w:pos="284"/>
        </w:tabs>
        <w:spacing w:after="0" w:line="240" w:lineRule="auto"/>
        <w:jc w:val="both"/>
        <w:rPr>
          <w:rFonts w:ascii="Arial" w:eastAsia="Times New Roman" w:hAnsi="Arial" w:cs="Arial"/>
          <w:color w:val="000000"/>
          <w:sz w:val="18"/>
          <w:szCs w:val="18"/>
        </w:rPr>
      </w:pPr>
      <w:bookmarkStart w:id="92" w:name="1046"/>
      <w:bookmarkEnd w:id="92"/>
      <w:r w:rsidRPr="00FA681A">
        <w:rPr>
          <w:rFonts w:ascii="Arial" w:eastAsia="Times New Roman" w:hAnsi="Arial" w:cs="Arial"/>
          <w:color w:val="000000"/>
          <w:sz w:val="18"/>
          <w:szCs w:val="18"/>
        </w:rPr>
        <w:t>     Evropski dokument o ocjeni, evropska tehnička ocjena, izjava o svojstvima i znak usaglašenosti "CE" izdati za proizvod proizveden u skladu sa usaglašenim standardom ili evropskom tehničkom ocjenom priznaju se u Crnoj Gori bez sprovođenja postupka iz čl. 44 i 45 ovog zakona ako izjavljena svojstva građevinskog proizvoda odgovaraju svojstvima tog proizvoda navedenim u tehničkom propisu iz člana </w:t>
      </w:r>
      <w:hyperlink r:id="rId19" w:anchor="clan6" w:history="1">
        <w:r w:rsidRPr="00FA681A">
          <w:rPr>
            <w:rFonts w:ascii="Arial" w:eastAsia="Times New Roman" w:hAnsi="Arial" w:cs="Arial"/>
            <w:color w:val="770000"/>
            <w:sz w:val="18"/>
            <w:szCs w:val="18"/>
          </w:rPr>
          <w:t>6</w:t>
        </w:r>
      </w:hyperlink>
      <w:r w:rsidRPr="00FA681A">
        <w:rPr>
          <w:rFonts w:ascii="Arial" w:eastAsia="Times New Roman" w:hAnsi="Arial" w:cs="Arial"/>
          <w:color w:val="000000"/>
          <w:sz w:val="18"/>
          <w:szCs w:val="18"/>
        </w:rPr>
        <w:t> ovog zakona.</w:t>
      </w:r>
    </w:p>
    <w:p w14:paraId="2CDDB8A6" w14:textId="77777777" w:rsidR="00394159" w:rsidRDefault="00D11AF3" w:rsidP="00394159">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xml:space="preserve">     Dokument izdat u postupku ocjene i provjere postojanosti svojstava građevinskog proizvoda od tijela imenovanog od strane države članice Evropske unije i prijavljenog Evropskoj komisiji za poslove ocjene i provjere postojanosti svojstava građevinskog proizvoda (Notifikovano tijelo), </w:t>
      </w:r>
      <w:r w:rsidRPr="00376477">
        <w:rPr>
          <w:rFonts w:ascii="Arial" w:eastAsia="Times New Roman" w:hAnsi="Arial" w:cs="Arial"/>
          <w:strike/>
          <w:color w:val="EE0000"/>
          <w:sz w:val="18"/>
          <w:szCs w:val="18"/>
        </w:rPr>
        <w:t>za građevinski proizvod obuhvaćen usaglašenom tehničkom specifikacijom</w:t>
      </w:r>
      <w:r w:rsidRPr="00FA681A">
        <w:rPr>
          <w:rFonts w:ascii="Arial" w:eastAsia="Times New Roman" w:hAnsi="Arial" w:cs="Arial"/>
          <w:color w:val="000000"/>
          <w:sz w:val="18"/>
          <w:szCs w:val="18"/>
        </w:rPr>
        <w:t>, po svojoj pravnoj snazi i dejstvu u potpunosti se priznaje kao dokument izdat u skladu sa ovim zakonom.</w:t>
      </w:r>
    </w:p>
    <w:p w14:paraId="510173CC" w14:textId="77777777" w:rsidR="00394159" w:rsidRDefault="00D11AF3" w:rsidP="00394159">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Dokumenta i isprave iz st. 1 i 2 ovog člana moraju biti prevedeni na crnogorski jezik.</w:t>
      </w:r>
    </w:p>
    <w:p w14:paraId="3FC43B7E" w14:textId="77777777" w:rsidR="00394159" w:rsidRDefault="00394159" w:rsidP="00394159">
      <w:pPr>
        <w:spacing w:after="0" w:line="240" w:lineRule="auto"/>
        <w:jc w:val="both"/>
        <w:rPr>
          <w:rFonts w:ascii="Arial" w:eastAsia="Times New Roman" w:hAnsi="Arial" w:cs="Arial"/>
          <w:color w:val="000000"/>
          <w:sz w:val="18"/>
          <w:szCs w:val="18"/>
        </w:rPr>
      </w:pPr>
    </w:p>
    <w:p w14:paraId="662B1734" w14:textId="77777777" w:rsidR="00394159" w:rsidRDefault="00394159" w:rsidP="00394159">
      <w:pPr>
        <w:spacing w:after="0" w:line="240" w:lineRule="auto"/>
        <w:jc w:val="both"/>
        <w:rPr>
          <w:rFonts w:ascii="Arial" w:eastAsia="Times New Roman" w:hAnsi="Arial" w:cs="Arial"/>
          <w:color w:val="000000"/>
          <w:sz w:val="18"/>
          <w:szCs w:val="18"/>
        </w:rPr>
      </w:pPr>
    </w:p>
    <w:p w14:paraId="11F6EC96" w14:textId="77777777" w:rsidR="00376477" w:rsidRDefault="00376477" w:rsidP="00376477">
      <w:pPr>
        <w:spacing w:after="0" w:line="240" w:lineRule="auto"/>
        <w:jc w:val="center"/>
        <w:rPr>
          <w:rFonts w:ascii="Arial" w:eastAsia="Times New Roman" w:hAnsi="Arial" w:cs="Arial"/>
          <w:b/>
          <w:bCs/>
          <w:color w:val="EE0000"/>
          <w:sz w:val="18"/>
          <w:szCs w:val="18"/>
        </w:rPr>
      </w:pPr>
      <w:r w:rsidRPr="00376477">
        <w:rPr>
          <w:rFonts w:ascii="Arial" w:eastAsia="Times New Roman" w:hAnsi="Arial" w:cs="Arial"/>
          <w:b/>
          <w:bCs/>
          <w:color w:val="EE0000"/>
          <w:sz w:val="18"/>
          <w:szCs w:val="18"/>
        </w:rPr>
        <w:t>Primjena zahtjeva za građevinske proizvode na neharmonizovanom području</w:t>
      </w:r>
    </w:p>
    <w:p w14:paraId="66784708" w14:textId="77777777" w:rsidR="00376477" w:rsidRPr="00376477" w:rsidRDefault="00376477" w:rsidP="00376477">
      <w:pPr>
        <w:spacing w:after="0" w:line="240" w:lineRule="auto"/>
        <w:jc w:val="center"/>
        <w:rPr>
          <w:rFonts w:ascii="Arial" w:eastAsia="Times New Roman" w:hAnsi="Arial" w:cs="Arial"/>
          <w:b/>
          <w:bCs/>
          <w:color w:val="EE0000"/>
          <w:sz w:val="18"/>
          <w:szCs w:val="18"/>
        </w:rPr>
      </w:pPr>
    </w:p>
    <w:p w14:paraId="48DEED31" w14:textId="77777777" w:rsidR="00376477" w:rsidRDefault="00376477" w:rsidP="00376477">
      <w:pPr>
        <w:spacing w:after="0" w:line="240" w:lineRule="auto"/>
        <w:jc w:val="center"/>
        <w:rPr>
          <w:rFonts w:ascii="Arial" w:eastAsia="Times New Roman" w:hAnsi="Arial" w:cs="Arial"/>
          <w:b/>
          <w:bCs/>
          <w:color w:val="EE0000"/>
          <w:sz w:val="18"/>
          <w:szCs w:val="18"/>
        </w:rPr>
      </w:pPr>
      <w:r w:rsidRPr="00376477">
        <w:rPr>
          <w:rFonts w:ascii="Arial" w:eastAsia="Times New Roman" w:hAnsi="Arial" w:cs="Arial"/>
          <w:b/>
          <w:bCs/>
          <w:color w:val="EE0000"/>
          <w:sz w:val="18"/>
          <w:szCs w:val="18"/>
        </w:rPr>
        <w:t>Član 46a</w:t>
      </w:r>
    </w:p>
    <w:p w14:paraId="420B67D9" w14:textId="77777777" w:rsidR="00376477" w:rsidRPr="00376477" w:rsidRDefault="00376477" w:rsidP="00376477">
      <w:pPr>
        <w:spacing w:after="0" w:line="240" w:lineRule="auto"/>
        <w:jc w:val="center"/>
        <w:rPr>
          <w:rFonts w:ascii="Arial" w:eastAsia="Times New Roman" w:hAnsi="Arial" w:cs="Arial"/>
          <w:b/>
          <w:bCs/>
          <w:color w:val="EE0000"/>
          <w:sz w:val="18"/>
          <w:szCs w:val="18"/>
        </w:rPr>
      </w:pPr>
    </w:p>
    <w:p w14:paraId="2B3E3B35" w14:textId="698A1DA2" w:rsidR="00376477" w:rsidRPr="00376477" w:rsidRDefault="00376477" w:rsidP="00376477">
      <w:pPr>
        <w:spacing w:after="0" w:line="240" w:lineRule="auto"/>
        <w:jc w:val="both"/>
        <w:rPr>
          <w:rFonts w:ascii="Arial" w:eastAsia="Times New Roman" w:hAnsi="Arial" w:cs="Arial"/>
          <w:color w:val="EE0000"/>
          <w:sz w:val="18"/>
          <w:szCs w:val="18"/>
        </w:rPr>
      </w:pPr>
      <w:r>
        <w:rPr>
          <w:rFonts w:ascii="Arial" w:eastAsia="Times New Roman" w:hAnsi="Arial" w:cs="Arial"/>
          <w:color w:val="EE0000"/>
          <w:sz w:val="18"/>
          <w:szCs w:val="18"/>
        </w:rPr>
        <w:t xml:space="preserve">     </w:t>
      </w:r>
      <w:r w:rsidRPr="00376477">
        <w:rPr>
          <w:rFonts w:ascii="Arial" w:eastAsia="Times New Roman" w:hAnsi="Arial" w:cs="Arial"/>
          <w:color w:val="EE0000"/>
          <w:sz w:val="18"/>
          <w:szCs w:val="18"/>
        </w:rPr>
        <w:t>Građevinski proizvodi koji su u skladu sa propisima stavljeni na tržište države članice Evropske unije ili Republike Turske, odnosno države potpisnice Sporazuma Evropske asocijacije za slobodnu trgovinu, mogu se stavljati na tržište Crne Gore.</w:t>
      </w:r>
    </w:p>
    <w:p w14:paraId="3714C976" w14:textId="729FB5AD" w:rsidR="00394159" w:rsidRPr="00376477" w:rsidRDefault="00376477" w:rsidP="00376477">
      <w:pPr>
        <w:spacing w:after="0" w:line="240" w:lineRule="auto"/>
        <w:jc w:val="both"/>
        <w:rPr>
          <w:rFonts w:ascii="Arial" w:eastAsia="Times New Roman" w:hAnsi="Arial" w:cs="Arial"/>
          <w:color w:val="EE0000"/>
          <w:sz w:val="18"/>
          <w:szCs w:val="18"/>
        </w:rPr>
      </w:pPr>
      <w:r>
        <w:rPr>
          <w:rFonts w:ascii="Arial" w:eastAsia="Times New Roman" w:hAnsi="Arial" w:cs="Arial"/>
          <w:color w:val="EE0000"/>
          <w:sz w:val="18"/>
          <w:szCs w:val="18"/>
        </w:rPr>
        <w:t xml:space="preserve">     </w:t>
      </w:r>
      <w:r w:rsidRPr="00376477">
        <w:rPr>
          <w:rFonts w:ascii="Arial" w:eastAsia="Times New Roman" w:hAnsi="Arial" w:cs="Arial"/>
          <w:color w:val="EE0000"/>
          <w:sz w:val="18"/>
          <w:szCs w:val="18"/>
        </w:rPr>
        <w:t>Ako nadležna inspekcija utvrdi da proizvod iz stava 1 ovog člana, ne ispunjava uslove u skladu sa ovim zakonom, može da ograniči stavljanje na tržište ili da zahtijeva povlačenje tog proizvoda sa tržišta.”</w:t>
      </w:r>
    </w:p>
    <w:p w14:paraId="33819427" w14:textId="77777777" w:rsidR="00394159" w:rsidRPr="00376477" w:rsidRDefault="00394159" w:rsidP="00394159">
      <w:pPr>
        <w:spacing w:after="0" w:line="240" w:lineRule="auto"/>
        <w:jc w:val="both"/>
        <w:rPr>
          <w:rFonts w:ascii="Arial" w:eastAsia="Times New Roman" w:hAnsi="Arial" w:cs="Arial"/>
          <w:color w:val="EE0000"/>
          <w:sz w:val="18"/>
          <w:szCs w:val="18"/>
        </w:rPr>
      </w:pPr>
    </w:p>
    <w:p w14:paraId="0D1D5F4F" w14:textId="77777777" w:rsidR="00D11AF3" w:rsidRPr="00FA681A" w:rsidRDefault="00D11AF3" w:rsidP="00394159">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3ADE0396"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VIII. UPRAVNI NADZOR</w:t>
      </w:r>
    </w:p>
    <w:p w14:paraId="723C5992" w14:textId="77777777" w:rsidR="00394159" w:rsidRDefault="00394159" w:rsidP="00FA681A">
      <w:pPr>
        <w:spacing w:after="0" w:line="240" w:lineRule="auto"/>
        <w:jc w:val="center"/>
        <w:rPr>
          <w:rFonts w:ascii="Arial" w:eastAsia="Times New Roman" w:hAnsi="Arial" w:cs="Arial"/>
          <w:b/>
          <w:bCs/>
          <w:color w:val="8A082A"/>
          <w:sz w:val="18"/>
          <w:szCs w:val="18"/>
        </w:rPr>
      </w:pPr>
    </w:p>
    <w:p w14:paraId="10452C34"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Vršenje nadzora</w:t>
      </w:r>
    </w:p>
    <w:p w14:paraId="48BD8B9A" w14:textId="77777777" w:rsidR="00D11AF3" w:rsidRPr="00FA681A" w:rsidRDefault="00D11AF3" w:rsidP="00FA681A">
      <w:pPr>
        <w:spacing w:after="0" w:line="240" w:lineRule="auto"/>
        <w:rPr>
          <w:rFonts w:ascii="Arial" w:eastAsia="Times New Roman" w:hAnsi="Arial" w:cs="Arial"/>
          <w:color w:val="000000"/>
          <w:sz w:val="18"/>
          <w:szCs w:val="18"/>
        </w:rPr>
      </w:pPr>
    </w:p>
    <w:p w14:paraId="2AA15C14"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93" w:name="clan47"/>
      <w:bookmarkEnd w:id="93"/>
      <w:r w:rsidRPr="00FA681A">
        <w:rPr>
          <w:rFonts w:ascii="Arial" w:eastAsia="Times New Roman" w:hAnsi="Arial" w:cs="Arial"/>
          <w:b/>
          <w:bCs/>
          <w:color w:val="000000"/>
          <w:sz w:val="18"/>
          <w:szCs w:val="18"/>
        </w:rPr>
        <w:t>Član 47</w:t>
      </w:r>
    </w:p>
    <w:p w14:paraId="0B562989" w14:textId="77777777" w:rsidR="00394159" w:rsidRPr="00FA681A" w:rsidRDefault="00394159" w:rsidP="00FA681A">
      <w:pPr>
        <w:spacing w:after="0" w:line="240" w:lineRule="auto"/>
        <w:jc w:val="center"/>
        <w:rPr>
          <w:rFonts w:ascii="Arial" w:eastAsia="Times New Roman" w:hAnsi="Arial" w:cs="Arial"/>
          <w:sz w:val="18"/>
          <w:szCs w:val="18"/>
        </w:rPr>
      </w:pPr>
    </w:p>
    <w:p w14:paraId="03841E14" w14:textId="77777777" w:rsidR="00394159" w:rsidRDefault="00D11AF3" w:rsidP="00394159">
      <w:pPr>
        <w:spacing w:after="0" w:line="240" w:lineRule="auto"/>
        <w:jc w:val="both"/>
        <w:rPr>
          <w:rFonts w:ascii="Arial" w:eastAsia="Times New Roman" w:hAnsi="Arial" w:cs="Arial"/>
          <w:color w:val="000000"/>
          <w:sz w:val="18"/>
          <w:szCs w:val="18"/>
        </w:rPr>
      </w:pPr>
      <w:bookmarkStart w:id="94" w:name="1047"/>
      <w:bookmarkEnd w:id="94"/>
      <w:r w:rsidRPr="00FA681A">
        <w:rPr>
          <w:rFonts w:ascii="Arial" w:eastAsia="Times New Roman" w:hAnsi="Arial" w:cs="Arial"/>
          <w:color w:val="000000"/>
          <w:sz w:val="18"/>
          <w:szCs w:val="18"/>
        </w:rPr>
        <w:t>     Nadzor nad sprovođenjem ovog zakona i propisa donijetih na osnovu ovog zakona vrši Ministarstvo.</w:t>
      </w:r>
    </w:p>
    <w:p w14:paraId="420883F7" w14:textId="58569C7A" w:rsidR="00376477" w:rsidRDefault="00376477" w:rsidP="00376477">
      <w:pPr>
        <w:pStyle w:val="ListParagraph"/>
        <w:spacing w:after="0" w:line="240" w:lineRule="auto"/>
        <w:ind w:left="0"/>
        <w:jc w:val="both"/>
        <w:rPr>
          <w:rFonts w:ascii="Arial" w:eastAsia="Times New Roman" w:hAnsi="Arial" w:cs="Arial"/>
          <w:color w:val="EE0000"/>
          <w:sz w:val="18"/>
          <w:szCs w:val="18"/>
        </w:rPr>
      </w:pPr>
      <w:r>
        <w:rPr>
          <w:rFonts w:ascii="Arial" w:eastAsia="Times New Roman" w:hAnsi="Arial" w:cs="Arial"/>
          <w:color w:val="EE0000"/>
          <w:sz w:val="18"/>
          <w:szCs w:val="18"/>
        </w:rPr>
        <w:t xml:space="preserve">     </w:t>
      </w:r>
      <w:r w:rsidRPr="00376477">
        <w:rPr>
          <w:rFonts w:ascii="Arial" w:eastAsia="Times New Roman" w:hAnsi="Arial" w:cs="Arial"/>
          <w:color w:val="EE0000"/>
          <w:sz w:val="18"/>
          <w:szCs w:val="18"/>
        </w:rPr>
        <w:t>Poslove inspekcijskog nadzora vrši tržišna inspekcija u odnosu na proizvodnju, stavljanje na tržište i distribuciju građevinskog proizvoda i urbanističko-građevinski inspektor, u odnosu na upotrebu građevinskog proizvoda (u daljem tekstu: nadležni inspektor).</w:t>
      </w:r>
    </w:p>
    <w:p w14:paraId="77539581" w14:textId="3E6EF70D" w:rsidR="00D11AF3" w:rsidRPr="00394159" w:rsidRDefault="00D11AF3" w:rsidP="00394159">
      <w:pPr>
        <w:pStyle w:val="ListParagraph"/>
        <w:spacing w:after="0" w:line="240" w:lineRule="auto"/>
        <w:ind w:left="585"/>
        <w:jc w:val="both"/>
        <w:rPr>
          <w:rFonts w:ascii="Arial" w:eastAsia="Times New Roman" w:hAnsi="Arial" w:cs="Arial"/>
          <w:sz w:val="18"/>
          <w:szCs w:val="18"/>
        </w:rPr>
      </w:pPr>
      <w:r w:rsidRPr="00394159">
        <w:rPr>
          <w:rFonts w:ascii="Arial" w:eastAsia="Times New Roman" w:hAnsi="Arial" w:cs="Arial"/>
          <w:color w:val="000000"/>
          <w:sz w:val="18"/>
          <w:szCs w:val="18"/>
        </w:rPr>
        <w:lastRenderedPageBreak/>
        <w:br/>
      </w:r>
    </w:p>
    <w:p w14:paraId="5C9B5EE9"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Ovlašćenja inspektora</w:t>
      </w:r>
    </w:p>
    <w:p w14:paraId="4F9503F5" w14:textId="77777777" w:rsidR="00D11AF3" w:rsidRPr="00FA681A" w:rsidRDefault="00D11AF3" w:rsidP="00FA681A">
      <w:pPr>
        <w:spacing w:after="0" w:line="240" w:lineRule="auto"/>
        <w:rPr>
          <w:rFonts w:ascii="Arial" w:eastAsia="Times New Roman" w:hAnsi="Arial" w:cs="Arial"/>
          <w:color w:val="000000"/>
          <w:sz w:val="18"/>
          <w:szCs w:val="18"/>
        </w:rPr>
      </w:pPr>
    </w:p>
    <w:p w14:paraId="22C5BCC0"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95" w:name="clan48"/>
      <w:bookmarkEnd w:id="95"/>
      <w:r w:rsidRPr="00FA681A">
        <w:rPr>
          <w:rFonts w:ascii="Arial" w:eastAsia="Times New Roman" w:hAnsi="Arial" w:cs="Arial"/>
          <w:b/>
          <w:bCs/>
          <w:color w:val="000000"/>
          <w:sz w:val="18"/>
          <w:szCs w:val="18"/>
        </w:rPr>
        <w:t>Član 48</w:t>
      </w:r>
    </w:p>
    <w:p w14:paraId="16E6D710" w14:textId="77777777" w:rsidR="00394159" w:rsidRPr="00FA681A" w:rsidRDefault="00394159" w:rsidP="00FA681A">
      <w:pPr>
        <w:spacing w:after="0" w:line="240" w:lineRule="auto"/>
        <w:jc w:val="center"/>
        <w:rPr>
          <w:rFonts w:ascii="Arial" w:eastAsia="Times New Roman" w:hAnsi="Arial" w:cs="Arial"/>
          <w:sz w:val="18"/>
          <w:szCs w:val="18"/>
        </w:rPr>
      </w:pPr>
    </w:p>
    <w:p w14:paraId="30D534F7" w14:textId="77777777" w:rsidR="00394159" w:rsidRDefault="00D11AF3" w:rsidP="00394159">
      <w:pPr>
        <w:spacing w:after="0" w:line="240" w:lineRule="auto"/>
        <w:jc w:val="both"/>
        <w:rPr>
          <w:rFonts w:ascii="Arial" w:eastAsia="Times New Roman" w:hAnsi="Arial" w:cs="Arial"/>
          <w:color w:val="000000"/>
          <w:sz w:val="18"/>
          <w:szCs w:val="18"/>
        </w:rPr>
      </w:pPr>
      <w:bookmarkStart w:id="96" w:name="1048"/>
      <w:bookmarkEnd w:id="96"/>
      <w:r w:rsidRPr="00FA681A">
        <w:rPr>
          <w:rFonts w:ascii="Arial" w:eastAsia="Times New Roman" w:hAnsi="Arial" w:cs="Arial"/>
          <w:color w:val="000000"/>
          <w:sz w:val="18"/>
          <w:szCs w:val="18"/>
        </w:rPr>
        <w:t>     Nadležni inspektor je ovlašćen da u vršenju inspekcijskog nadzora, osim ovlašćenja za koje je ovlašćen drugim propisima:</w:t>
      </w:r>
    </w:p>
    <w:p w14:paraId="7E5DAB63" w14:textId="77777777" w:rsidR="00394159" w:rsidRPr="00394159" w:rsidRDefault="00D11AF3" w:rsidP="00394159">
      <w:pPr>
        <w:pStyle w:val="ListParagraph"/>
        <w:numPr>
          <w:ilvl w:val="0"/>
          <w:numId w:val="30"/>
        </w:num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zahtijeva sve informacije i dokumentaciju koja je potrebna za dokazivanje usaglašenosti građevinskog proizvoda sa izjavom o svojstvima i usaglašenost sa drugim zahtjevima u skladu sa ovim zakonom, kao i svim aktivnostima koje se preduzimaju kako bi se otklonili rizici koje predstavljaju građevinski proizvodi koji su stavljeni na tržište i upotrebu;</w:t>
      </w:r>
    </w:p>
    <w:p w14:paraId="6A84F5FD" w14:textId="77777777" w:rsidR="00394159" w:rsidRPr="00394159" w:rsidRDefault="00D11AF3" w:rsidP="00394159">
      <w:pPr>
        <w:pStyle w:val="ListParagraph"/>
        <w:numPr>
          <w:ilvl w:val="0"/>
          <w:numId w:val="30"/>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obavlja odgovarajuće provjere, uzima uzorke proizvoda i daje ih na ispitivanje radi ocjene usaglašenosti tehničkih svojstava građevinskog proizvoda sa izjavom o svojstvima, ukoliko ima dovoljno razloga da vjeruje da građevinski proizvod obuhvaćen crnogorskim standardom ili za koji je izdata tehnička ocjena nema izjavljena svojstva i predstavlja rizik za ispunjenje osnovnih zahtjeva za objekte koji su definisani zakonom kojim se uređuje izgradnja objekata;</w:t>
      </w:r>
    </w:p>
    <w:p w14:paraId="09DDE306" w14:textId="77777777" w:rsidR="00394159" w:rsidRPr="00394159" w:rsidRDefault="00D11AF3" w:rsidP="00394159">
      <w:pPr>
        <w:pStyle w:val="ListParagraph"/>
        <w:numPr>
          <w:ilvl w:val="0"/>
          <w:numId w:val="30"/>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provjerava da li su izvršeni propisani pregledi koji potvrđuju bezbjednost proizvoda tokom perioda upotrebe;</w:t>
      </w:r>
      <w:r w:rsidRPr="00394159">
        <w:rPr>
          <w:rFonts w:ascii="Arial" w:eastAsia="Times New Roman" w:hAnsi="Arial" w:cs="Arial"/>
          <w:color w:val="000000"/>
          <w:sz w:val="18"/>
          <w:szCs w:val="18"/>
        </w:rPr>
        <w:br/>
        <w:t>     4) pregleda poslovne prostorije i objekte proizvođača, ovlašćenog zastupnika, uvoznika, distributera, izvođača radova i drugog lica.</w:t>
      </w:r>
    </w:p>
    <w:p w14:paraId="205B172D" w14:textId="77777777"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Proizvođač, ovlašćeni zastupnik, uvoznik, distributer, izvođač radova i drugo lice dužni su da nadležnom inspektoru omoguće pregled svih prostora i uvid u sve radnje i dokumenta koji se odnose na ocjenu i provjeru postojanosti svojstava građevinskog proizvoda vezano za njihove bitne karakteristike, dokazivanje upotrebljivosti, stavljanje na tržište, distribuciju i upotrebu građevinskog proizvoda.</w:t>
      </w:r>
    </w:p>
    <w:p w14:paraId="6194E373" w14:textId="77777777" w:rsidR="00D11AF3" w:rsidRPr="00394159" w:rsidRDefault="00D11AF3" w:rsidP="00394159">
      <w:p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br/>
      </w:r>
    </w:p>
    <w:p w14:paraId="27E6A545"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Upravne mjere i radnje</w:t>
      </w:r>
    </w:p>
    <w:p w14:paraId="565F1085" w14:textId="77777777" w:rsidR="00D11AF3" w:rsidRPr="00FA681A" w:rsidRDefault="00D11AF3" w:rsidP="00FA681A">
      <w:pPr>
        <w:spacing w:after="0" w:line="240" w:lineRule="auto"/>
        <w:rPr>
          <w:rFonts w:ascii="Arial" w:eastAsia="Times New Roman" w:hAnsi="Arial" w:cs="Arial"/>
          <w:color w:val="000000"/>
          <w:sz w:val="18"/>
          <w:szCs w:val="18"/>
        </w:rPr>
      </w:pPr>
    </w:p>
    <w:p w14:paraId="1809B0F6"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97" w:name="clan49"/>
      <w:bookmarkEnd w:id="97"/>
      <w:r w:rsidRPr="00FA681A">
        <w:rPr>
          <w:rFonts w:ascii="Arial" w:eastAsia="Times New Roman" w:hAnsi="Arial" w:cs="Arial"/>
          <w:b/>
          <w:bCs/>
          <w:color w:val="000000"/>
          <w:sz w:val="18"/>
          <w:szCs w:val="18"/>
        </w:rPr>
        <w:t>Član 49</w:t>
      </w:r>
    </w:p>
    <w:p w14:paraId="46D67D65" w14:textId="77777777" w:rsidR="00394159" w:rsidRPr="00FA681A" w:rsidRDefault="00394159" w:rsidP="00FA681A">
      <w:pPr>
        <w:spacing w:after="0" w:line="240" w:lineRule="auto"/>
        <w:jc w:val="center"/>
        <w:rPr>
          <w:rFonts w:ascii="Arial" w:eastAsia="Times New Roman" w:hAnsi="Arial" w:cs="Arial"/>
          <w:sz w:val="18"/>
          <w:szCs w:val="18"/>
        </w:rPr>
      </w:pPr>
    </w:p>
    <w:p w14:paraId="2D957617" w14:textId="77777777" w:rsidR="00394159" w:rsidRDefault="00D11AF3" w:rsidP="00394159">
      <w:pPr>
        <w:spacing w:after="0" w:line="240" w:lineRule="auto"/>
        <w:jc w:val="both"/>
        <w:rPr>
          <w:rFonts w:ascii="Arial" w:eastAsia="Times New Roman" w:hAnsi="Arial" w:cs="Arial"/>
          <w:color w:val="000000"/>
          <w:sz w:val="18"/>
          <w:szCs w:val="18"/>
        </w:rPr>
      </w:pPr>
      <w:bookmarkStart w:id="98" w:name="1049"/>
      <w:bookmarkEnd w:id="98"/>
      <w:r w:rsidRPr="00FA681A">
        <w:rPr>
          <w:rFonts w:ascii="Arial" w:eastAsia="Times New Roman" w:hAnsi="Arial" w:cs="Arial"/>
          <w:color w:val="000000"/>
          <w:sz w:val="18"/>
          <w:szCs w:val="18"/>
        </w:rPr>
        <w:t>     Kada u toku inspekcijskog pregleda nadležni inspektor utvrdi da građevinski proizvod nije usaglašen sa zahtjevima iz ovog zakona, rješenjem će naložiti relevantnom privrednom subjektu (proizvođaču, ovlašćenom zastupniku, uvozniku, distributeru, izvođaču radova i drugom licu) da preduzme sljedeće:</w:t>
      </w:r>
    </w:p>
    <w:p w14:paraId="59E0277F" w14:textId="77777777" w:rsidR="00394159" w:rsidRPr="00394159" w:rsidRDefault="00D11AF3" w:rsidP="00394159">
      <w:pPr>
        <w:pStyle w:val="ListParagraph"/>
        <w:numPr>
          <w:ilvl w:val="0"/>
          <w:numId w:val="31"/>
        </w:num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sve potrebne radnje kako bi se građevinski proizvod usaglasio sa zahtjevima iz ovog zakona, naročito sa izjavljenim svojstvima,</w:t>
      </w:r>
    </w:p>
    <w:p w14:paraId="0758167F" w14:textId="1A63D10B" w:rsidR="00394159" w:rsidRPr="00394159" w:rsidRDefault="00D11AF3" w:rsidP="00394159">
      <w:pPr>
        <w:pStyle w:val="ListParagraph"/>
        <w:numPr>
          <w:ilvl w:val="0"/>
          <w:numId w:val="31"/>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 xml:space="preserve">da građevinski proizvod </w:t>
      </w:r>
      <w:r w:rsidR="00376477" w:rsidRPr="00376477">
        <w:rPr>
          <w:rFonts w:ascii="Arial" w:eastAsia="Times New Roman" w:hAnsi="Arial" w:cs="Arial"/>
          <w:color w:val="EE0000"/>
          <w:sz w:val="18"/>
          <w:szCs w:val="18"/>
        </w:rPr>
        <w:t>povuče i/ili opozove sa tržišta</w:t>
      </w:r>
      <w:r w:rsidRPr="00394159">
        <w:rPr>
          <w:rFonts w:ascii="Arial" w:eastAsia="Times New Roman" w:hAnsi="Arial" w:cs="Arial"/>
          <w:color w:val="000000"/>
          <w:sz w:val="18"/>
          <w:szCs w:val="18"/>
        </w:rPr>
        <w:t>.</w:t>
      </w:r>
    </w:p>
    <w:p w14:paraId="5963B411" w14:textId="77777777"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Donošenje rješenja o otklanjanju nepravilnosti u proizvodnji iz stava 1 ovog člana ne isključuje obavezu donošenja rješenja o povlačenju sa tržišta i/ili iz upotrebe, odnosno distribucije građevinskog proizvoda.</w:t>
      </w:r>
    </w:p>
    <w:p w14:paraId="60FFD747" w14:textId="77777777" w:rsidR="00D11AF3" w:rsidRPr="00394159" w:rsidRDefault="00D11AF3" w:rsidP="00394159">
      <w:p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br/>
      </w:r>
    </w:p>
    <w:p w14:paraId="51F2963C"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Upravne mjere i radnje za formalnu neusaglašenost građevinskog proizvoda</w:t>
      </w:r>
    </w:p>
    <w:p w14:paraId="627A54A9" w14:textId="77777777" w:rsidR="00D11AF3" w:rsidRPr="00FA681A" w:rsidRDefault="00D11AF3" w:rsidP="00FA681A">
      <w:pPr>
        <w:spacing w:after="0" w:line="240" w:lineRule="auto"/>
        <w:rPr>
          <w:rFonts w:ascii="Arial" w:eastAsia="Times New Roman" w:hAnsi="Arial" w:cs="Arial"/>
          <w:color w:val="000000"/>
          <w:sz w:val="18"/>
          <w:szCs w:val="18"/>
        </w:rPr>
      </w:pPr>
    </w:p>
    <w:p w14:paraId="0A0EC192" w14:textId="77777777" w:rsidR="00D11AF3" w:rsidRDefault="00D11AF3" w:rsidP="00FA681A">
      <w:pPr>
        <w:spacing w:after="0" w:line="240" w:lineRule="auto"/>
        <w:jc w:val="center"/>
        <w:rPr>
          <w:rFonts w:ascii="Arial" w:eastAsia="Times New Roman" w:hAnsi="Arial" w:cs="Arial"/>
          <w:b/>
          <w:bCs/>
          <w:color w:val="000000"/>
          <w:sz w:val="18"/>
          <w:szCs w:val="18"/>
        </w:rPr>
      </w:pPr>
      <w:bookmarkStart w:id="99" w:name="clan50"/>
      <w:bookmarkEnd w:id="99"/>
      <w:r w:rsidRPr="00FA681A">
        <w:rPr>
          <w:rFonts w:ascii="Arial" w:eastAsia="Times New Roman" w:hAnsi="Arial" w:cs="Arial"/>
          <w:b/>
          <w:bCs/>
          <w:color w:val="000000"/>
          <w:sz w:val="18"/>
          <w:szCs w:val="18"/>
        </w:rPr>
        <w:t>Član 50</w:t>
      </w:r>
    </w:p>
    <w:p w14:paraId="7324C046" w14:textId="77777777" w:rsidR="00394159" w:rsidRPr="00FA681A" w:rsidRDefault="00394159" w:rsidP="00FA681A">
      <w:pPr>
        <w:spacing w:after="0" w:line="240" w:lineRule="auto"/>
        <w:jc w:val="center"/>
        <w:rPr>
          <w:rFonts w:ascii="Arial" w:eastAsia="Times New Roman" w:hAnsi="Arial" w:cs="Arial"/>
          <w:sz w:val="18"/>
          <w:szCs w:val="18"/>
        </w:rPr>
      </w:pPr>
    </w:p>
    <w:p w14:paraId="63F12D25" w14:textId="77777777" w:rsidR="00394159" w:rsidRDefault="00D11AF3" w:rsidP="00394159">
      <w:pPr>
        <w:spacing w:after="0" w:line="240" w:lineRule="auto"/>
        <w:jc w:val="both"/>
        <w:rPr>
          <w:rFonts w:ascii="Arial" w:eastAsia="Times New Roman" w:hAnsi="Arial" w:cs="Arial"/>
          <w:color w:val="000000"/>
          <w:sz w:val="18"/>
          <w:szCs w:val="18"/>
        </w:rPr>
      </w:pPr>
      <w:bookmarkStart w:id="100" w:name="1050"/>
      <w:bookmarkEnd w:id="100"/>
      <w:r w:rsidRPr="00FA681A">
        <w:rPr>
          <w:rFonts w:ascii="Arial" w:eastAsia="Times New Roman" w:hAnsi="Arial" w:cs="Arial"/>
          <w:color w:val="000000"/>
          <w:sz w:val="18"/>
          <w:szCs w:val="18"/>
        </w:rPr>
        <w:t>     Nadležni inspektor narediće rješenjem otklanjanje utvrđenih nepravilnosti kada u toku inspekcijskog nadzora utvrdi da građevinski proizvod:</w:t>
      </w:r>
    </w:p>
    <w:p w14:paraId="365DDE0D" w14:textId="686E2AAE" w:rsidR="00394159" w:rsidRPr="00394159" w:rsidRDefault="00D11AF3" w:rsidP="00394159">
      <w:pPr>
        <w:pStyle w:val="ListParagraph"/>
        <w:numPr>
          <w:ilvl w:val="0"/>
          <w:numId w:val="32"/>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 xml:space="preserve">nema znaka usaglašenosti u skladu sa </w:t>
      </w:r>
      <w:r w:rsidRPr="00376477">
        <w:rPr>
          <w:rFonts w:ascii="Arial" w:eastAsia="Times New Roman" w:hAnsi="Arial" w:cs="Arial"/>
          <w:color w:val="EE0000"/>
          <w:sz w:val="18"/>
          <w:szCs w:val="18"/>
        </w:rPr>
        <w:t xml:space="preserve">članom </w:t>
      </w:r>
      <w:r w:rsidR="00376477">
        <w:rPr>
          <w:rFonts w:ascii="Arial" w:eastAsia="Times New Roman" w:hAnsi="Arial" w:cs="Arial"/>
          <w:color w:val="EE0000"/>
          <w:sz w:val="18"/>
          <w:szCs w:val="18"/>
        </w:rPr>
        <w:t>8</w:t>
      </w:r>
      <w:r w:rsidRPr="00394159">
        <w:rPr>
          <w:rFonts w:ascii="Arial" w:eastAsia="Times New Roman" w:hAnsi="Arial" w:cs="Arial"/>
          <w:color w:val="000000"/>
          <w:sz w:val="18"/>
          <w:szCs w:val="18"/>
        </w:rPr>
        <w:t xml:space="preserve"> ovog zakona;</w:t>
      </w:r>
    </w:p>
    <w:p w14:paraId="4A1C6AFE" w14:textId="77777777" w:rsidR="00394159" w:rsidRPr="00394159" w:rsidRDefault="00D11AF3" w:rsidP="00394159">
      <w:pPr>
        <w:pStyle w:val="ListParagraph"/>
        <w:numPr>
          <w:ilvl w:val="0"/>
          <w:numId w:val="32"/>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nije propisno označen u skladu sa članom 13 ovog zakona;</w:t>
      </w:r>
    </w:p>
    <w:p w14:paraId="3F417D0C" w14:textId="6BCD4CC5" w:rsidR="00394159" w:rsidRPr="00394159" w:rsidRDefault="00D11AF3" w:rsidP="00394159">
      <w:pPr>
        <w:pStyle w:val="ListParagraph"/>
        <w:numPr>
          <w:ilvl w:val="0"/>
          <w:numId w:val="32"/>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 xml:space="preserve">nema izjavu o svojstvima u skladu sa </w:t>
      </w:r>
      <w:r w:rsidRPr="00376477">
        <w:rPr>
          <w:rFonts w:ascii="Arial" w:eastAsia="Times New Roman" w:hAnsi="Arial" w:cs="Arial"/>
          <w:color w:val="EE0000"/>
          <w:sz w:val="18"/>
          <w:szCs w:val="18"/>
        </w:rPr>
        <w:t xml:space="preserve">članom </w:t>
      </w:r>
      <w:r w:rsidR="00376477">
        <w:rPr>
          <w:rFonts w:ascii="Arial" w:eastAsia="Times New Roman" w:hAnsi="Arial" w:cs="Arial"/>
          <w:color w:val="EE0000"/>
          <w:sz w:val="18"/>
          <w:szCs w:val="18"/>
        </w:rPr>
        <w:t>8</w:t>
      </w:r>
      <w:r w:rsidRPr="00394159">
        <w:rPr>
          <w:rFonts w:ascii="Arial" w:eastAsia="Times New Roman" w:hAnsi="Arial" w:cs="Arial"/>
          <w:color w:val="000000"/>
          <w:sz w:val="18"/>
          <w:szCs w:val="18"/>
        </w:rPr>
        <w:t xml:space="preserve"> ovog zakona ili nije urađena u skladu sa članom 12 ovog zakona;</w:t>
      </w:r>
    </w:p>
    <w:p w14:paraId="4E6708FB" w14:textId="77777777" w:rsidR="00394159" w:rsidRPr="00394159" w:rsidRDefault="00D11AF3" w:rsidP="00394159">
      <w:pPr>
        <w:pStyle w:val="ListParagraph"/>
        <w:numPr>
          <w:ilvl w:val="0"/>
          <w:numId w:val="32"/>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nema tehničko uputstvo ili je isporučen bez tehničkog uputstva u skladu sa članom 8 ovog zakona ili</w:t>
      </w:r>
    </w:p>
    <w:p w14:paraId="61D053EE" w14:textId="77777777" w:rsidR="00394159" w:rsidRPr="00394159" w:rsidRDefault="00D11AF3" w:rsidP="00394159">
      <w:pPr>
        <w:pStyle w:val="ListParagraph"/>
        <w:numPr>
          <w:ilvl w:val="0"/>
          <w:numId w:val="32"/>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nema tehničku dokumentaciju ili je nekompletna u skladu sa članom 17 stav 1 tačka 3, članom 18 stav 1 tačka 1 i članom 19 stav 1 tačka 2 alineja 2 i tačka 9 ovog zakona.</w:t>
      </w:r>
    </w:p>
    <w:p w14:paraId="1030CDFF" w14:textId="77777777"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Ako u određenom roku proizvođač, ovlašćeni zastupnik, uvoznik, distributer, izvođač radova i drugo lice ne otkloni utvrđene nepravilnosti, nadležni inspektor će rješenjem zabraniti isporuku na tržište građevinskog proizvoda ili će ga povući sa tržišta i/ili iz upotrebe.</w:t>
      </w:r>
    </w:p>
    <w:p w14:paraId="3B5B5EC4" w14:textId="77777777" w:rsidR="00D11AF3" w:rsidRPr="00394159" w:rsidRDefault="00D11AF3" w:rsidP="00394159">
      <w:p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br/>
      </w:r>
    </w:p>
    <w:p w14:paraId="3B4F68B5"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Upravne mjere i radnje za neusaglašenost građevinskog proizvoda sa zahtjevima iz ovog zakona</w:t>
      </w:r>
    </w:p>
    <w:p w14:paraId="7070C9FB" w14:textId="77777777" w:rsidR="00D11AF3" w:rsidRPr="00FA681A" w:rsidRDefault="00D11AF3" w:rsidP="00FA681A">
      <w:pPr>
        <w:spacing w:after="0" w:line="240" w:lineRule="auto"/>
        <w:rPr>
          <w:rFonts w:ascii="Arial" w:eastAsia="Times New Roman" w:hAnsi="Arial" w:cs="Arial"/>
          <w:color w:val="000000"/>
          <w:sz w:val="18"/>
          <w:szCs w:val="18"/>
        </w:rPr>
      </w:pPr>
    </w:p>
    <w:p w14:paraId="3201A768"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01" w:name="clan51"/>
      <w:bookmarkEnd w:id="101"/>
      <w:r w:rsidRPr="00FA681A">
        <w:rPr>
          <w:rFonts w:ascii="Arial" w:eastAsia="Times New Roman" w:hAnsi="Arial" w:cs="Arial"/>
          <w:b/>
          <w:bCs/>
          <w:color w:val="000000"/>
          <w:sz w:val="18"/>
          <w:szCs w:val="18"/>
        </w:rPr>
        <w:t>Član 51</w:t>
      </w:r>
    </w:p>
    <w:p w14:paraId="04801920" w14:textId="77777777" w:rsidR="00394159" w:rsidRPr="00FA681A" w:rsidRDefault="00394159" w:rsidP="00FA681A">
      <w:pPr>
        <w:spacing w:after="0" w:line="240" w:lineRule="auto"/>
        <w:jc w:val="center"/>
        <w:rPr>
          <w:rFonts w:ascii="Arial" w:eastAsia="Times New Roman" w:hAnsi="Arial" w:cs="Arial"/>
          <w:sz w:val="18"/>
          <w:szCs w:val="18"/>
        </w:rPr>
      </w:pPr>
    </w:p>
    <w:p w14:paraId="41509A05" w14:textId="77777777" w:rsidR="00394159" w:rsidRDefault="00D11AF3" w:rsidP="00394159">
      <w:pPr>
        <w:spacing w:after="0" w:line="240" w:lineRule="auto"/>
        <w:jc w:val="both"/>
        <w:rPr>
          <w:rFonts w:ascii="Arial" w:eastAsia="Times New Roman" w:hAnsi="Arial" w:cs="Arial"/>
          <w:color w:val="000000"/>
          <w:sz w:val="18"/>
          <w:szCs w:val="18"/>
        </w:rPr>
      </w:pPr>
      <w:bookmarkStart w:id="102" w:name="1051"/>
      <w:bookmarkEnd w:id="102"/>
      <w:r w:rsidRPr="00FA681A">
        <w:rPr>
          <w:rFonts w:ascii="Arial" w:eastAsia="Times New Roman" w:hAnsi="Arial" w:cs="Arial"/>
          <w:color w:val="000000"/>
          <w:sz w:val="18"/>
          <w:szCs w:val="18"/>
        </w:rPr>
        <w:t>     Nadležni inspektor će rješenjem narediti privrednom subjektu (proizvođaču, ovlašćenom zastupniku, uvozniku, distributeru, izvođaču radova i drugom licu) otklanjanje nepravilnosti, ako utvrdi da:</w:t>
      </w:r>
    </w:p>
    <w:p w14:paraId="4C3190E6"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lastRenderedPageBreak/>
        <w:t>ocjena i provjera postojanosti svojstava građevinskog proizvoda se ne sprovode ili nijesu sprovedene u skladu sa ovim zakonom;</w:t>
      </w:r>
    </w:p>
    <w:p w14:paraId="2490B4A7"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ne ispunjava propisane uslove u pogledu sprovođenja ocjene i provjere postojanosti svojstava građevinskog proizvoda u skladu sa ovim zakonom;</w:t>
      </w:r>
    </w:p>
    <w:p w14:paraId="5E6F3020"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je građevinski proizvod stavljen na tržište suprotno članu 8 ovog zakona, a nijesu u pitanju razlozi određeni članom 52 ovog zakona;</w:t>
      </w:r>
    </w:p>
    <w:p w14:paraId="6A962413"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je građevinski proizvod stavljen na tržište sa neispravnim tehničkim uputstvom;</w:t>
      </w:r>
    </w:p>
    <w:p w14:paraId="1CF2CEB0"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se podaci iz tehničkih uputstava ne podudaraju sa podacima u izjavi o svojstvima;</w:t>
      </w:r>
    </w:p>
    <w:p w14:paraId="29EFEAFD"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svojstva građevinskog proizvoda ili podaci značajni za njegovu ugradnju, upotrebu i uticaj na karakteristike i trajnost objekta, posebno rok upotrebe nijesu u skladu sa karakteristikama i podacima određenim glavnim projektom;</w:t>
      </w:r>
    </w:p>
    <w:p w14:paraId="7416B676"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se građevinski proizvod ne ugrađuje u skladu sa tehničkim uputstvom;</w:t>
      </w:r>
    </w:p>
    <w:p w14:paraId="2662C2CE" w14:textId="77777777" w:rsidR="00394159" w:rsidRPr="00394159" w:rsidRDefault="00D11AF3" w:rsidP="00394159">
      <w:pPr>
        <w:pStyle w:val="ListParagraph"/>
        <w:numPr>
          <w:ilvl w:val="0"/>
          <w:numId w:val="33"/>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se građevinski proizvod prevozi, skladišti, ugrađuje ili se njime rukuje na način koji ne osigurava očuvanje njegovih svojstava.</w:t>
      </w:r>
    </w:p>
    <w:p w14:paraId="35D82F14" w14:textId="77777777" w:rsidR="00394159" w:rsidRDefault="00D11AF3" w:rsidP="00394159">
      <w:p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     O preduzetim mjerama i radnjama nadležni inspektor obavještava imenovano tijelo za ocjenu i provjeru koje je bilo uključeno u postupak ocjenjivanja usaglašenosti građevinskog proizvoda.</w:t>
      </w:r>
    </w:p>
    <w:p w14:paraId="4192EEBA" w14:textId="77777777" w:rsidR="00D11AF3" w:rsidRPr="00394159" w:rsidRDefault="00D11AF3" w:rsidP="00394159">
      <w:p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br/>
      </w:r>
    </w:p>
    <w:p w14:paraId="3CDD34F4"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Usaglašavanje građevinskog proizvoda koji predstavlja rizik za zdravlje i bezbjednost</w:t>
      </w:r>
    </w:p>
    <w:p w14:paraId="0D455740" w14:textId="77777777" w:rsidR="00D11AF3" w:rsidRPr="00FA681A" w:rsidRDefault="00D11AF3" w:rsidP="00FA681A">
      <w:pPr>
        <w:spacing w:after="0" w:line="240" w:lineRule="auto"/>
        <w:rPr>
          <w:rFonts w:ascii="Arial" w:eastAsia="Times New Roman" w:hAnsi="Arial" w:cs="Arial"/>
          <w:color w:val="000000"/>
          <w:sz w:val="18"/>
          <w:szCs w:val="18"/>
        </w:rPr>
      </w:pPr>
    </w:p>
    <w:p w14:paraId="3830E73A"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03" w:name="clan52"/>
      <w:bookmarkEnd w:id="103"/>
      <w:r w:rsidRPr="00FA681A">
        <w:rPr>
          <w:rFonts w:ascii="Arial" w:eastAsia="Times New Roman" w:hAnsi="Arial" w:cs="Arial"/>
          <w:b/>
          <w:bCs/>
          <w:color w:val="000000"/>
          <w:sz w:val="18"/>
          <w:szCs w:val="18"/>
        </w:rPr>
        <w:t>Član 52</w:t>
      </w:r>
    </w:p>
    <w:p w14:paraId="47235FA8" w14:textId="77777777" w:rsidR="00394159" w:rsidRPr="00FA681A" w:rsidRDefault="00394159" w:rsidP="00FA681A">
      <w:pPr>
        <w:spacing w:after="0" w:line="240" w:lineRule="auto"/>
        <w:jc w:val="center"/>
        <w:rPr>
          <w:rFonts w:ascii="Arial" w:eastAsia="Times New Roman" w:hAnsi="Arial" w:cs="Arial"/>
          <w:sz w:val="18"/>
          <w:szCs w:val="18"/>
        </w:rPr>
      </w:pPr>
    </w:p>
    <w:p w14:paraId="331983BA" w14:textId="77777777" w:rsidR="00394159" w:rsidRDefault="00D11AF3" w:rsidP="00394159">
      <w:pPr>
        <w:spacing w:after="0" w:line="240" w:lineRule="auto"/>
        <w:jc w:val="both"/>
        <w:rPr>
          <w:rFonts w:ascii="Arial" w:eastAsia="Times New Roman" w:hAnsi="Arial" w:cs="Arial"/>
          <w:color w:val="000000"/>
          <w:sz w:val="18"/>
          <w:szCs w:val="18"/>
        </w:rPr>
      </w:pPr>
      <w:bookmarkStart w:id="104" w:name="1052"/>
      <w:bookmarkEnd w:id="104"/>
      <w:r w:rsidRPr="00FA681A">
        <w:rPr>
          <w:rFonts w:ascii="Arial" w:eastAsia="Times New Roman" w:hAnsi="Arial" w:cs="Arial"/>
          <w:color w:val="000000"/>
          <w:sz w:val="18"/>
          <w:szCs w:val="18"/>
        </w:rPr>
        <w:t>     Kada nakon izvršene odgovarajuće provjere, shodno članu 50 ovog zakona, nadležni inspektor utvrdi da građevinski proizvod koji je proizveden u saglasnosti sa ovim zakonom predstavlja rizik za ispunjenje osnovnih zahtjeva za objekte, za zdravlje ili bezbjednost lica ili za druge aspekte zaštite javnog interesa, rješenjem će narediti privrednom subjektu da:</w:t>
      </w:r>
    </w:p>
    <w:p w14:paraId="74DF4C49" w14:textId="77777777" w:rsidR="00394159" w:rsidRPr="00394159" w:rsidRDefault="00D11AF3" w:rsidP="00394159">
      <w:pPr>
        <w:pStyle w:val="ListParagraph"/>
        <w:numPr>
          <w:ilvl w:val="0"/>
          <w:numId w:val="34"/>
        </w:num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preduzme sve odgovarajuće mjere kako bi osigurao da odnosni građevinski proizvod, prije stavljanja na tržište, više ne predstavlja taj rizik i/ili</w:t>
      </w:r>
    </w:p>
    <w:p w14:paraId="357E84EE" w14:textId="350164A7" w:rsidR="00394159" w:rsidRPr="00394159" w:rsidRDefault="00376477" w:rsidP="00394159">
      <w:pPr>
        <w:pStyle w:val="ListParagraph"/>
        <w:numPr>
          <w:ilvl w:val="0"/>
          <w:numId w:val="34"/>
        </w:numPr>
        <w:spacing w:after="0" w:line="240" w:lineRule="auto"/>
        <w:jc w:val="both"/>
        <w:rPr>
          <w:rFonts w:ascii="Arial" w:eastAsia="Times New Roman" w:hAnsi="Arial" w:cs="Arial"/>
          <w:sz w:val="18"/>
          <w:szCs w:val="18"/>
        </w:rPr>
      </w:pPr>
      <w:r w:rsidRPr="00376477">
        <w:rPr>
          <w:rFonts w:ascii="Arial" w:eastAsia="Times New Roman" w:hAnsi="Arial" w:cs="Arial"/>
          <w:color w:val="EE0000"/>
          <w:sz w:val="18"/>
          <w:szCs w:val="18"/>
        </w:rPr>
        <w:t>građevinski proizvod povuče i/ili opozove sa tržišta</w:t>
      </w:r>
      <w:r w:rsidR="00D11AF3" w:rsidRPr="00394159">
        <w:rPr>
          <w:rFonts w:ascii="Arial" w:eastAsia="Times New Roman" w:hAnsi="Arial" w:cs="Arial"/>
          <w:color w:val="000000"/>
          <w:sz w:val="18"/>
          <w:szCs w:val="18"/>
        </w:rPr>
        <w:t>.</w:t>
      </w:r>
    </w:p>
    <w:p w14:paraId="51BE7467" w14:textId="77777777" w:rsidR="00D11AF3" w:rsidRPr="00394159" w:rsidRDefault="00D11AF3" w:rsidP="00394159">
      <w:pPr>
        <w:pStyle w:val="ListParagraph"/>
        <w:spacing w:after="0" w:line="240" w:lineRule="auto"/>
        <w:ind w:left="615"/>
        <w:jc w:val="both"/>
        <w:rPr>
          <w:rFonts w:ascii="Arial" w:eastAsia="Times New Roman" w:hAnsi="Arial" w:cs="Arial"/>
          <w:sz w:val="18"/>
          <w:szCs w:val="18"/>
        </w:rPr>
      </w:pPr>
      <w:r w:rsidRPr="00394159">
        <w:rPr>
          <w:rFonts w:ascii="Arial" w:eastAsia="Times New Roman" w:hAnsi="Arial" w:cs="Arial"/>
          <w:color w:val="000000"/>
          <w:sz w:val="18"/>
          <w:szCs w:val="18"/>
        </w:rPr>
        <w:br/>
      </w:r>
    </w:p>
    <w:p w14:paraId="12847A5F"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05" w:name="clan53"/>
      <w:bookmarkEnd w:id="105"/>
      <w:r w:rsidRPr="00FA681A">
        <w:rPr>
          <w:rFonts w:ascii="Arial" w:eastAsia="Times New Roman" w:hAnsi="Arial" w:cs="Arial"/>
          <w:b/>
          <w:bCs/>
          <w:color w:val="000000"/>
          <w:sz w:val="18"/>
          <w:szCs w:val="18"/>
        </w:rPr>
        <w:t>Član 53</w:t>
      </w:r>
    </w:p>
    <w:p w14:paraId="7F575803" w14:textId="77777777" w:rsidR="00394159" w:rsidRPr="00FA681A" w:rsidRDefault="00394159" w:rsidP="00FA681A">
      <w:pPr>
        <w:spacing w:after="0" w:line="240" w:lineRule="auto"/>
        <w:jc w:val="center"/>
        <w:rPr>
          <w:rFonts w:ascii="Arial" w:eastAsia="Times New Roman" w:hAnsi="Arial" w:cs="Arial"/>
          <w:sz w:val="18"/>
          <w:szCs w:val="18"/>
        </w:rPr>
      </w:pPr>
    </w:p>
    <w:p w14:paraId="54D8728F" w14:textId="77777777" w:rsidR="00394159" w:rsidRDefault="00D11AF3" w:rsidP="00394159">
      <w:pPr>
        <w:spacing w:after="0" w:line="240" w:lineRule="auto"/>
        <w:jc w:val="both"/>
        <w:rPr>
          <w:rFonts w:ascii="Arial" w:eastAsia="Times New Roman" w:hAnsi="Arial" w:cs="Arial"/>
          <w:color w:val="000000"/>
          <w:sz w:val="18"/>
          <w:szCs w:val="18"/>
        </w:rPr>
      </w:pPr>
      <w:bookmarkStart w:id="106" w:name="1053"/>
      <w:bookmarkEnd w:id="106"/>
      <w:r w:rsidRPr="00FA681A">
        <w:rPr>
          <w:rFonts w:ascii="Arial" w:eastAsia="Times New Roman" w:hAnsi="Arial" w:cs="Arial"/>
          <w:color w:val="000000"/>
          <w:sz w:val="18"/>
          <w:szCs w:val="18"/>
        </w:rPr>
        <w:t>     Žalba izjavljena protiv rješenja iz čl. 49, 50, 51 i 52 ovog zakona ne odlaže izvršenje rješenja.</w:t>
      </w:r>
    </w:p>
    <w:p w14:paraId="0EAFC160" w14:textId="77777777" w:rsidR="00394159" w:rsidRDefault="00394159" w:rsidP="00394159">
      <w:pPr>
        <w:spacing w:after="0" w:line="240" w:lineRule="auto"/>
        <w:jc w:val="both"/>
        <w:rPr>
          <w:rFonts w:ascii="Arial" w:eastAsia="Times New Roman" w:hAnsi="Arial" w:cs="Arial"/>
          <w:color w:val="000000"/>
          <w:sz w:val="18"/>
          <w:szCs w:val="18"/>
        </w:rPr>
      </w:pPr>
    </w:p>
    <w:p w14:paraId="079A4929" w14:textId="77777777" w:rsidR="00D11AF3" w:rsidRPr="00FA681A" w:rsidRDefault="00D11AF3" w:rsidP="00394159">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44F54FBC"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IX. KAZNENE ODREDBE</w:t>
      </w:r>
    </w:p>
    <w:p w14:paraId="1200AEB9" w14:textId="77777777" w:rsidR="00D11AF3" w:rsidRPr="00FA681A" w:rsidRDefault="00D11AF3" w:rsidP="00FA681A">
      <w:pPr>
        <w:spacing w:after="0" w:line="240" w:lineRule="auto"/>
        <w:rPr>
          <w:rFonts w:ascii="Arial" w:eastAsia="Times New Roman" w:hAnsi="Arial" w:cs="Arial"/>
          <w:color w:val="000000"/>
          <w:sz w:val="18"/>
          <w:szCs w:val="18"/>
        </w:rPr>
      </w:pPr>
    </w:p>
    <w:p w14:paraId="3F3BB75D" w14:textId="77777777" w:rsidR="00D11AF3" w:rsidRPr="00FA681A" w:rsidRDefault="00D11AF3" w:rsidP="00FA681A">
      <w:pPr>
        <w:spacing w:after="0" w:line="240" w:lineRule="auto"/>
        <w:jc w:val="center"/>
        <w:rPr>
          <w:rFonts w:ascii="Arial" w:eastAsia="Times New Roman" w:hAnsi="Arial" w:cs="Arial"/>
          <w:sz w:val="18"/>
          <w:szCs w:val="18"/>
        </w:rPr>
      </w:pPr>
      <w:bookmarkStart w:id="107" w:name="clan54"/>
      <w:bookmarkEnd w:id="107"/>
      <w:r w:rsidRPr="00FA681A">
        <w:rPr>
          <w:rFonts w:ascii="Arial" w:eastAsia="Times New Roman" w:hAnsi="Arial" w:cs="Arial"/>
          <w:b/>
          <w:bCs/>
          <w:color w:val="000000"/>
          <w:sz w:val="18"/>
          <w:szCs w:val="18"/>
        </w:rPr>
        <w:t>Član 54</w:t>
      </w:r>
    </w:p>
    <w:p w14:paraId="70F6418D" w14:textId="77777777" w:rsidR="00394159" w:rsidRDefault="00D11AF3" w:rsidP="00394159">
      <w:pPr>
        <w:spacing w:after="0" w:line="240" w:lineRule="auto"/>
        <w:jc w:val="both"/>
        <w:rPr>
          <w:rFonts w:ascii="Arial" w:eastAsia="Times New Roman" w:hAnsi="Arial" w:cs="Arial"/>
          <w:color w:val="000000"/>
          <w:sz w:val="18"/>
          <w:szCs w:val="18"/>
        </w:rPr>
      </w:pPr>
      <w:bookmarkStart w:id="108" w:name="1054"/>
      <w:bookmarkEnd w:id="108"/>
      <w:r w:rsidRPr="00FA681A">
        <w:rPr>
          <w:rFonts w:ascii="Arial" w:eastAsia="Times New Roman" w:hAnsi="Arial" w:cs="Arial"/>
          <w:color w:val="000000"/>
          <w:sz w:val="18"/>
          <w:szCs w:val="18"/>
        </w:rPr>
        <w:t>     Novčanom kaznom od 1.000 eura do 40.000 eura kazniće se za prekršaj pravno lice, ako:</w:t>
      </w:r>
    </w:p>
    <w:p w14:paraId="323DA51A" w14:textId="77777777" w:rsidR="00394159" w:rsidRPr="00394159" w:rsidRDefault="00D11AF3" w:rsidP="00394159">
      <w:pPr>
        <w:pStyle w:val="ListParagraph"/>
        <w:numPr>
          <w:ilvl w:val="0"/>
          <w:numId w:val="35"/>
        </w:numPr>
        <w:spacing w:after="0" w:line="240" w:lineRule="auto"/>
        <w:jc w:val="both"/>
        <w:rPr>
          <w:rFonts w:ascii="Arial" w:eastAsia="Times New Roman" w:hAnsi="Arial" w:cs="Arial"/>
          <w:color w:val="000000"/>
          <w:sz w:val="18"/>
          <w:szCs w:val="18"/>
        </w:rPr>
      </w:pPr>
      <w:r w:rsidRPr="00394159">
        <w:rPr>
          <w:rFonts w:ascii="Arial" w:eastAsia="Times New Roman" w:hAnsi="Arial" w:cs="Arial"/>
          <w:color w:val="000000"/>
          <w:sz w:val="18"/>
          <w:szCs w:val="18"/>
        </w:rPr>
        <w:t>ne dostavi Ministarstvu izdati dokument o ocjeni u roku od tri dana od dana izdavanja (član </w:t>
      </w:r>
      <w:hyperlink r:id="rId20" w:anchor="clan24" w:history="1">
        <w:r w:rsidRPr="00394159">
          <w:rPr>
            <w:rFonts w:ascii="Arial" w:eastAsia="Times New Roman" w:hAnsi="Arial" w:cs="Arial"/>
            <w:color w:val="770000"/>
            <w:sz w:val="18"/>
            <w:szCs w:val="18"/>
          </w:rPr>
          <w:t>24</w:t>
        </w:r>
      </w:hyperlink>
      <w:r w:rsidRPr="00394159">
        <w:rPr>
          <w:rFonts w:ascii="Arial" w:eastAsia="Times New Roman" w:hAnsi="Arial" w:cs="Arial"/>
          <w:color w:val="000000"/>
          <w:sz w:val="18"/>
          <w:szCs w:val="18"/>
        </w:rPr>
        <w:t> stav 2);</w:t>
      </w:r>
    </w:p>
    <w:p w14:paraId="01F39910" w14:textId="77777777" w:rsidR="00394159" w:rsidRPr="00394159"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bez imenovanja izda dokument o ocjeni (član </w:t>
      </w:r>
      <w:hyperlink r:id="rId21" w:anchor="clan23" w:history="1">
        <w:r w:rsidRPr="00394159">
          <w:rPr>
            <w:rFonts w:ascii="Arial" w:eastAsia="Times New Roman" w:hAnsi="Arial" w:cs="Arial"/>
            <w:color w:val="770000"/>
            <w:sz w:val="18"/>
            <w:szCs w:val="18"/>
          </w:rPr>
          <w:t>23</w:t>
        </w:r>
      </w:hyperlink>
      <w:r w:rsidRPr="00394159">
        <w:rPr>
          <w:rFonts w:ascii="Arial" w:eastAsia="Times New Roman" w:hAnsi="Arial" w:cs="Arial"/>
          <w:color w:val="000000"/>
          <w:sz w:val="18"/>
          <w:szCs w:val="18"/>
        </w:rPr>
        <w:t> stav 1);</w:t>
      </w:r>
    </w:p>
    <w:p w14:paraId="79439A47" w14:textId="77777777" w:rsidR="00394159" w:rsidRPr="00394159"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bez imenovanja izda tehničku ocjenu (član </w:t>
      </w:r>
      <w:hyperlink r:id="rId22" w:anchor="clan27" w:history="1">
        <w:r w:rsidRPr="00394159">
          <w:rPr>
            <w:rFonts w:ascii="Arial" w:eastAsia="Times New Roman" w:hAnsi="Arial" w:cs="Arial"/>
            <w:color w:val="770000"/>
            <w:sz w:val="18"/>
            <w:szCs w:val="18"/>
          </w:rPr>
          <w:t>27</w:t>
        </w:r>
      </w:hyperlink>
      <w:r w:rsidRPr="00394159">
        <w:rPr>
          <w:rFonts w:ascii="Arial" w:eastAsia="Times New Roman" w:hAnsi="Arial" w:cs="Arial"/>
          <w:color w:val="000000"/>
          <w:sz w:val="18"/>
          <w:szCs w:val="18"/>
        </w:rPr>
        <w:t> stav 1);</w:t>
      </w:r>
    </w:p>
    <w:p w14:paraId="3182A117" w14:textId="77777777" w:rsidR="007913C4" w:rsidRPr="007913C4"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ne obavijesti Ministarstvo o promjeni uslova na osnovu kojih je izdato imenovanje za izdavanje tehničke ocjene i dokumenta o ocjeni za jednu ili više grupa proizvoda, u roku od 15 dana od dana nastanka promjene (član </w:t>
      </w:r>
      <w:hyperlink r:id="rId23" w:anchor="clan28" w:history="1">
        <w:r w:rsidRPr="00394159">
          <w:rPr>
            <w:rFonts w:ascii="Arial" w:eastAsia="Times New Roman" w:hAnsi="Arial" w:cs="Arial"/>
            <w:color w:val="770000"/>
            <w:sz w:val="18"/>
            <w:szCs w:val="18"/>
          </w:rPr>
          <w:t>28</w:t>
        </w:r>
      </w:hyperlink>
      <w:r w:rsidRPr="00394159">
        <w:rPr>
          <w:rFonts w:ascii="Arial" w:eastAsia="Times New Roman" w:hAnsi="Arial" w:cs="Arial"/>
          <w:color w:val="000000"/>
          <w:sz w:val="18"/>
          <w:szCs w:val="18"/>
        </w:rPr>
        <w:t> stav 3);</w:t>
      </w:r>
    </w:p>
    <w:p w14:paraId="7B6AAD2B" w14:textId="77777777" w:rsidR="007913C4" w:rsidRPr="007913C4"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ako bez imenovanja vrši ocjenu i provjeru postojanosti svojstava građevinskog proizvoda (član </w:t>
      </w:r>
      <w:hyperlink r:id="rId24" w:anchor="clan29" w:history="1">
        <w:r w:rsidRPr="00394159">
          <w:rPr>
            <w:rFonts w:ascii="Arial" w:eastAsia="Times New Roman" w:hAnsi="Arial" w:cs="Arial"/>
            <w:color w:val="770000"/>
            <w:sz w:val="18"/>
            <w:szCs w:val="18"/>
          </w:rPr>
          <w:t>29</w:t>
        </w:r>
      </w:hyperlink>
      <w:r w:rsidRPr="00394159">
        <w:rPr>
          <w:rFonts w:ascii="Arial" w:eastAsia="Times New Roman" w:hAnsi="Arial" w:cs="Arial"/>
          <w:color w:val="000000"/>
          <w:sz w:val="18"/>
          <w:szCs w:val="18"/>
        </w:rPr>
        <w:t> stav 2);</w:t>
      </w:r>
    </w:p>
    <w:p w14:paraId="46824534" w14:textId="77777777" w:rsidR="007913C4" w:rsidRPr="007913C4"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u roku od 15 dana od dana nastanka promjene ne obavijesti Ministarstvo o promjeni uslova na osnovu kojih je izdato imenovanje (član </w:t>
      </w:r>
      <w:hyperlink r:id="rId25" w:anchor="clan36" w:history="1">
        <w:r w:rsidRPr="00394159">
          <w:rPr>
            <w:rFonts w:ascii="Arial" w:eastAsia="Times New Roman" w:hAnsi="Arial" w:cs="Arial"/>
            <w:color w:val="770000"/>
            <w:sz w:val="18"/>
            <w:szCs w:val="18"/>
          </w:rPr>
          <w:t>36</w:t>
        </w:r>
      </w:hyperlink>
      <w:r w:rsidRPr="00394159">
        <w:rPr>
          <w:rFonts w:ascii="Arial" w:eastAsia="Times New Roman" w:hAnsi="Arial" w:cs="Arial"/>
          <w:color w:val="000000"/>
          <w:sz w:val="18"/>
          <w:szCs w:val="18"/>
        </w:rPr>
        <w:t> stav 4);</w:t>
      </w:r>
    </w:p>
    <w:p w14:paraId="0EA5BC07" w14:textId="77777777" w:rsidR="007913C4" w:rsidRPr="007913C4"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u roku od tri dana ne obavijesti Ministarstvo i nadležni inspekcijski organ o povjeravanju poslova iz člana </w:t>
      </w:r>
      <w:hyperlink r:id="rId26" w:anchor="clan38" w:history="1">
        <w:r w:rsidRPr="00394159">
          <w:rPr>
            <w:rFonts w:ascii="Arial" w:eastAsia="Times New Roman" w:hAnsi="Arial" w:cs="Arial"/>
            <w:color w:val="770000"/>
            <w:sz w:val="18"/>
            <w:szCs w:val="18"/>
          </w:rPr>
          <w:t>38</w:t>
        </w:r>
      </w:hyperlink>
      <w:r w:rsidRPr="00394159">
        <w:rPr>
          <w:rFonts w:ascii="Arial" w:eastAsia="Times New Roman" w:hAnsi="Arial" w:cs="Arial"/>
          <w:color w:val="000000"/>
          <w:sz w:val="18"/>
          <w:szCs w:val="18"/>
        </w:rPr>
        <w:t> stav 1 ovog zakona (član 38 stav 3);</w:t>
      </w:r>
    </w:p>
    <w:p w14:paraId="072B0DBF" w14:textId="77777777" w:rsidR="007913C4" w:rsidRPr="007913C4" w:rsidRDefault="00D11AF3" w:rsidP="00394159">
      <w:pPr>
        <w:pStyle w:val="ListParagraph"/>
        <w:numPr>
          <w:ilvl w:val="0"/>
          <w:numId w:val="35"/>
        </w:numPr>
        <w:spacing w:after="0" w:line="240" w:lineRule="auto"/>
        <w:jc w:val="both"/>
        <w:rPr>
          <w:rFonts w:ascii="Arial" w:eastAsia="Times New Roman" w:hAnsi="Arial" w:cs="Arial"/>
          <w:sz w:val="18"/>
          <w:szCs w:val="18"/>
        </w:rPr>
      </w:pPr>
      <w:r w:rsidRPr="00394159">
        <w:rPr>
          <w:rFonts w:ascii="Arial" w:eastAsia="Times New Roman" w:hAnsi="Arial" w:cs="Arial"/>
          <w:color w:val="000000"/>
          <w:sz w:val="18"/>
          <w:szCs w:val="18"/>
        </w:rPr>
        <w:t>vrši ispitivanje iz člana </w:t>
      </w:r>
      <w:hyperlink r:id="rId27" w:anchor="clan39" w:history="1">
        <w:r w:rsidRPr="00394159">
          <w:rPr>
            <w:rFonts w:ascii="Arial" w:eastAsia="Times New Roman" w:hAnsi="Arial" w:cs="Arial"/>
            <w:color w:val="770000"/>
            <w:sz w:val="18"/>
            <w:szCs w:val="18"/>
          </w:rPr>
          <w:t>39</w:t>
        </w:r>
      </w:hyperlink>
      <w:r w:rsidRPr="00394159">
        <w:rPr>
          <w:rFonts w:ascii="Arial" w:eastAsia="Times New Roman" w:hAnsi="Arial" w:cs="Arial"/>
          <w:color w:val="000000"/>
          <w:sz w:val="18"/>
          <w:szCs w:val="18"/>
        </w:rPr>
        <w:t> stav 1 ovog zakona van svojih akreditovanih laboratorija bez imenovanja (član 39 stav 2).</w:t>
      </w:r>
    </w:p>
    <w:p w14:paraId="19BB0A84"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i odgovorno lice u pravnom licu novčanom kaznom od 600 eura do 4.000 eura.</w:t>
      </w:r>
    </w:p>
    <w:p w14:paraId="378F3149" w14:textId="77777777" w:rsidR="00D11AF3" w:rsidRPr="007913C4" w:rsidRDefault="00D11AF3" w:rsidP="007913C4">
      <w:p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br/>
      </w:r>
    </w:p>
    <w:p w14:paraId="0B62945D"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09" w:name="clan55"/>
      <w:bookmarkEnd w:id="109"/>
      <w:r w:rsidRPr="00FA681A">
        <w:rPr>
          <w:rFonts w:ascii="Arial" w:eastAsia="Times New Roman" w:hAnsi="Arial" w:cs="Arial"/>
          <w:b/>
          <w:bCs/>
          <w:color w:val="000000"/>
          <w:sz w:val="18"/>
          <w:szCs w:val="18"/>
        </w:rPr>
        <w:t>Član 55</w:t>
      </w:r>
    </w:p>
    <w:p w14:paraId="5FE27B44" w14:textId="77777777" w:rsidR="007913C4" w:rsidRPr="00FA681A" w:rsidRDefault="007913C4" w:rsidP="00FA681A">
      <w:pPr>
        <w:spacing w:after="0" w:line="240" w:lineRule="auto"/>
        <w:jc w:val="center"/>
        <w:rPr>
          <w:rFonts w:ascii="Arial" w:eastAsia="Times New Roman" w:hAnsi="Arial" w:cs="Arial"/>
          <w:sz w:val="18"/>
          <w:szCs w:val="18"/>
        </w:rPr>
      </w:pPr>
    </w:p>
    <w:p w14:paraId="0E9FC47C" w14:textId="16735412" w:rsidR="007913C4" w:rsidRDefault="00D11AF3" w:rsidP="007913C4">
      <w:pPr>
        <w:spacing w:after="0" w:line="240" w:lineRule="auto"/>
        <w:jc w:val="both"/>
        <w:rPr>
          <w:rFonts w:ascii="Arial" w:eastAsia="Times New Roman" w:hAnsi="Arial" w:cs="Arial"/>
          <w:color w:val="000000"/>
          <w:sz w:val="18"/>
          <w:szCs w:val="18"/>
        </w:rPr>
      </w:pPr>
      <w:bookmarkStart w:id="110" w:name="1055"/>
      <w:bookmarkEnd w:id="110"/>
      <w:r w:rsidRPr="00FA681A">
        <w:rPr>
          <w:rFonts w:ascii="Arial" w:eastAsia="Times New Roman" w:hAnsi="Arial" w:cs="Arial"/>
          <w:color w:val="000000"/>
          <w:sz w:val="18"/>
          <w:szCs w:val="18"/>
        </w:rPr>
        <w:t>     Novčanom kaznom od 2.000 eura do 30.000 eura kazniće se za prekršaj pravno lice ako izda dokument koji nazivom, izgledom, sadržajem ili na drugi način može dovesti u zabludu da se radi o dokumentu kojim se utvrđuju svojstva građevinskog proizvoda</w:t>
      </w:r>
      <w:r w:rsidR="00376477">
        <w:rPr>
          <w:rFonts w:ascii="Arial" w:eastAsia="Times New Roman" w:hAnsi="Arial" w:cs="Arial"/>
          <w:color w:val="000000"/>
          <w:sz w:val="18"/>
          <w:szCs w:val="18"/>
        </w:rPr>
        <w:t xml:space="preserve"> </w:t>
      </w:r>
      <w:r w:rsidR="00376477" w:rsidRPr="00376477">
        <w:rPr>
          <w:rFonts w:ascii="Arial" w:eastAsia="Times New Roman" w:hAnsi="Arial" w:cs="Arial"/>
          <w:color w:val="EE0000"/>
          <w:sz w:val="18"/>
          <w:szCs w:val="18"/>
        </w:rPr>
        <w:t xml:space="preserve">ili potvrđuje njegova usaglašenost </w:t>
      </w:r>
      <w:r w:rsidRPr="00FA681A">
        <w:rPr>
          <w:rFonts w:ascii="Arial" w:eastAsia="Times New Roman" w:hAnsi="Arial" w:cs="Arial"/>
          <w:color w:val="000000"/>
          <w:sz w:val="18"/>
          <w:szCs w:val="18"/>
        </w:rPr>
        <w:t>(član </w:t>
      </w:r>
      <w:hyperlink r:id="rId28" w:anchor="clan8" w:history="1">
        <w:r w:rsidRPr="00FA681A">
          <w:rPr>
            <w:rFonts w:ascii="Arial" w:eastAsia="Times New Roman" w:hAnsi="Arial" w:cs="Arial"/>
            <w:color w:val="770000"/>
            <w:sz w:val="18"/>
            <w:szCs w:val="18"/>
          </w:rPr>
          <w:t>8</w:t>
        </w:r>
      </w:hyperlink>
      <w:r w:rsidRPr="00FA681A">
        <w:rPr>
          <w:rFonts w:ascii="Arial" w:eastAsia="Times New Roman" w:hAnsi="Arial" w:cs="Arial"/>
          <w:color w:val="000000"/>
          <w:sz w:val="18"/>
          <w:szCs w:val="18"/>
        </w:rPr>
        <w:t> stav 2).</w:t>
      </w:r>
    </w:p>
    <w:p w14:paraId="2241884A" w14:textId="77777777" w:rsidR="007913C4" w:rsidRDefault="00D11AF3" w:rsidP="007913C4">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lastRenderedPageBreak/>
        <w:t>     Za prekršaj iz stava 1 ovog člana, kazniće se odgovorno lice u pravnom licu novčanom kaznom od 300 eura do 3.000 eura.</w:t>
      </w:r>
    </w:p>
    <w:p w14:paraId="47163E0C" w14:textId="77777777" w:rsidR="007913C4" w:rsidRDefault="00D11AF3" w:rsidP="007913C4">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Za prekršaj iz stava 1 ovog člana kazniće se preduzetnik novčanom kaznom od 2.000 eura do 10.000 eura.</w:t>
      </w:r>
    </w:p>
    <w:p w14:paraId="3B5730EB" w14:textId="77777777" w:rsidR="007913C4" w:rsidRDefault="00D11AF3" w:rsidP="007913C4">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Za prekršaj iz stava 1 ovog člana kazniće se fizičko lice novčanom kaznom od 300 eura do 3.000 eura.</w:t>
      </w:r>
    </w:p>
    <w:p w14:paraId="1AFC8A0E" w14:textId="77777777" w:rsidR="00D11AF3" w:rsidRPr="00FA681A" w:rsidRDefault="00D11AF3" w:rsidP="007913C4">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6548F707"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11" w:name="clan56"/>
      <w:bookmarkEnd w:id="111"/>
      <w:r w:rsidRPr="00FA681A">
        <w:rPr>
          <w:rFonts w:ascii="Arial" w:eastAsia="Times New Roman" w:hAnsi="Arial" w:cs="Arial"/>
          <w:b/>
          <w:bCs/>
          <w:color w:val="000000"/>
          <w:sz w:val="18"/>
          <w:szCs w:val="18"/>
        </w:rPr>
        <w:t>Član 56</w:t>
      </w:r>
    </w:p>
    <w:p w14:paraId="3B39AD5F" w14:textId="77777777" w:rsidR="007913C4" w:rsidRPr="00FA681A" w:rsidRDefault="007913C4" w:rsidP="00FA681A">
      <w:pPr>
        <w:spacing w:after="0" w:line="240" w:lineRule="auto"/>
        <w:jc w:val="center"/>
        <w:rPr>
          <w:rFonts w:ascii="Arial" w:eastAsia="Times New Roman" w:hAnsi="Arial" w:cs="Arial"/>
          <w:sz w:val="18"/>
          <w:szCs w:val="18"/>
        </w:rPr>
      </w:pPr>
    </w:p>
    <w:p w14:paraId="2EBCE995" w14:textId="77777777" w:rsidR="007913C4" w:rsidRDefault="00D11AF3" w:rsidP="007913C4">
      <w:pPr>
        <w:spacing w:after="0" w:line="240" w:lineRule="auto"/>
        <w:jc w:val="both"/>
        <w:rPr>
          <w:rFonts w:ascii="Arial" w:eastAsia="Times New Roman" w:hAnsi="Arial" w:cs="Arial"/>
          <w:color w:val="000000"/>
          <w:sz w:val="18"/>
          <w:szCs w:val="18"/>
        </w:rPr>
      </w:pPr>
      <w:bookmarkStart w:id="112" w:name="1056"/>
      <w:bookmarkEnd w:id="112"/>
      <w:r w:rsidRPr="00FA681A">
        <w:rPr>
          <w:rFonts w:ascii="Arial" w:eastAsia="Times New Roman" w:hAnsi="Arial" w:cs="Arial"/>
          <w:color w:val="000000"/>
          <w:sz w:val="18"/>
          <w:szCs w:val="18"/>
        </w:rPr>
        <w:t>     Novčanom kaznom od 2.000 eura do 20.000 eura kazniće se za prekršaj pravno lice u svojstvu proizvođača, ovlašćenog zastupnika, uvoznika i distributera ako ne preduzme mjere kojima se obezbjeđuje da svojstva građevinskog proizvoda tokom isporuke na tržištu ostanu nepromijenjena, kao i izvođač radova i drugo lice koje je preuzelo građevinski proizvod radi ugradnje u objekat, ako ne preduzme mjere kojima se obezbjeđuje da svojstva građevinskog proizvoda od njihovog preuzimanja do ugradnje ostanu nepromijenjena (član </w:t>
      </w:r>
      <w:hyperlink r:id="rId29" w:anchor="clan10" w:history="1">
        <w:r w:rsidRPr="00FA681A">
          <w:rPr>
            <w:rFonts w:ascii="Arial" w:eastAsia="Times New Roman" w:hAnsi="Arial" w:cs="Arial"/>
            <w:color w:val="770000"/>
            <w:sz w:val="18"/>
            <w:szCs w:val="18"/>
          </w:rPr>
          <w:t>10</w:t>
        </w:r>
      </w:hyperlink>
      <w:r w:rsidRPr="00FA681A">
        <w:rPr>
          <w:rFonts w:ascii="Arial" w:eastAsia="Times New Roman" w:hAnsi="Arial" w:cs="Arial"/>
          <w:color w:val="000000"/>
          <w:sz w:val="18"/>
          <w:szCs w:val="18"/>
        </w:rPr>
        <w:t>).</w:t>
      </w:r>
    </w:p>
    <w:p w14:paraId="2059CB54" w14:textId="77777777" w:rsidR="007913C4" w:rsidRDefault="00D11AF3" w:rsidP="007913C4">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Za prekršaj iz stava 1 ovog člana kazniće se i odgovorno lice u pravnom licu novčanom kaznom od 300 eura do 2.000 eura.</w:t>
      </w:r>
    </w:p>
    <w:p w14:paraId="2FDA12F5" w14:textId="77777777" w:rsidR="007913C4" w:rsidRDefault="00D11AF3" w:rsidP="007913C4">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Za prekršaj iz stava 1 ovog člana kazniće se preduzetnik novčanom kaznom od 2.000 eura do 6.000 eura.</w:t>
      </w:r>
    </w:p>
    <w:p w14:paraId="5C1618BE" w14:textId="77777777" w:rsidR="007913C4" w:rsidRDefault="00D11AF3" w:rsidP="007913C4">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Za prekršaj iz stava 1 ovog člana kazniće se fizičko lice novčanom kaznom od 300 eura do 2.000 eura.</w:t>
      </w:r>
    </w:p>
    <w:p w14:paraId="56C025C3" w14:textId="77777777" w:rsidR="00D11AF3" w:rsidRDefault="00D11AF3" w:rsidP="007913C4">
      <w:pPr>
        <w:spacing w:after="0" w:line="240" w:lineRule="auto"/>
        <w:jc w:val="both"/>
        <w:rPr>
          <w:rFonts w:ascii="Arial" w:eastAsia="Times New Roman" w:hAnsi="Arial" w:cs="Arial"/>
          <w:sz w:val="18"/>
          <w:szCs w:val="18"/>
        </w:rPr>
      </w:pPr>
    </w:p>
    <w:p w14:paraId="24758388" w14:textId="77777777" w:rsidR="007913C4" w:rsidRPr="00FA681A" w:rsidRDefault="007913C4" w:rsidP="007913C4">
      <w:pPr>
        <w:spacing w:after="0" w:line="240" w:lineRule="auto"/>
        <w:jc w:val="both"/>
        <w:rPr>
          <w:rFonts w:ascii="Arial" w:eastAsia="Times New Roman" w:hAnsi="Arial" w:cs="Arial"/>
          <w:sz w:val="18"/>
          <w:szCs w:val="18"/>
        </w:rPr>
      </w:pPr>
    </w:p>
    <w:p w14:paraId="4B43BC24"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13" w:name="clan57"/>
      <w:bookmarkEnd w:id="113"/>
      <w:r w:rsidRPr="00FA681A">
        <w:rPr>
          <w:rFonts w:ascii="Arial" w:eastAsia="Times New Roman" w:hAnsi="Arial" w:cs="Arial"/>
          <w:b/>
          <w:bCs/>
          <w:color w:val="000000"/>
          <w:sz w:val="18"/>
          <w:szCs w:val="18"/>
        </w:rPr>
        <w:t>Član 57</w:t>
      </w:r>
    </w:p>
    <w:p w14:paraId="009592B7" w14:textId="77777777" w:rsidR="007913C4" w:rsidRPr="00FA681A" w:rsidRDefault="007913C4" w:rsidP="00FA681A">
      <w:pPr>
        <w:spacing w:after="0" w:line="240" w:lineRule="auto"/>
        <w:jc w:val="center"/>
        <w:rPr>
          <w:rFonts w:ascii="Arial" w:eastAsia="Times New Roman" w:hAnsi="Arial" w:cs="Arial"/>
          <w:sz w:val="18"/>
          <w:szCs w:val="18"/>
        </w:rPr>
      </w:pPr>
    </w:p>
    <w:p w14:paraId="052A1D99" w14:textId="77777777" w:rsidR="007913C4" w:rsidRDefault="00D11AF3" w:rsidP="007913C4">
      <w:pPr>
        <w:spacing w:after="0" w:line="240" w:lineRule="auto"/>
        <w:jc w:val="both"/>
        <w:rPr>
          <w:rFonts w:ascii="Arial" w:eastAsia="Times New Roman" w:hAnsi="Arial" w:cs="Arial"/>
          <w:color w:val="000000"/>
          <w:sz w:val="18"/>
          <w:szCs w:val="18"/>
        </w:rPr>
      </w:pPr>
      <w:bookmarkStart w:id="114" w:name="1057"/>
      <w:bookmarkEnd w:id="114"/>
      <w:r w:rsidRPr="00FA681A">
        <w:rPr>
          <w:rFonts w:ascii="Arial" w:eastAsia="Times New Roman" w:hAnsi="Arial" w:cs="Arial"/>
          <w:color w:val="000000"/>
          <w:sz w:val="18"/>
          <w:szCs w:val="18"/>
        </w:rPr>
        <w:t>     Novčanom kaznom od 2.500 eura do 15.000 eura kazniće se za prekršaj pravno lice u svojstvu proizvođača, ako:</w:t>
      </w:r>
    </w:p>
    <w:p w14:paraId="3BBE2304" w14:textId="5169B2C8" w:rsidR="007913C4" w:rsidRPr="007913C4" w:rsidRDefault="00D11AF3" w:rsidP="007913C4">
      <w:pPr>
        <w:pStyle w:val="ListParagraph"/>
        <w:numPr>
          <w:ilvl w:val="0"/>
          <w:numId w:val="36"/>
        </w:num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xml:space="preserve">stavi na tržište građevinski proizvod </w:t>
      </w:r>
      <w:r w:rsidR="00376477" w:rsidRPr="00376477">
        <w:rPr>
          <w:rFonts w:ascii="Arial" w:eastAsia="Times New Roman" w:hAnsi="Arial" w:cs="Arial"/>
          <w:color w:val="EE0000"/>
          <w:sz w:val="18"/>
          <w:szCs w:val="18"/>
        </w:rPr>
        <w:t xml:space="preserve">koji nije u skladu sa članom 8 ovog zakona </w:t>
      </w:r>
      <w:r w:rsidRPr="007913C4">
        <w:rPr>
          <w:rFonts w:ascii="Arial" w:eastAsia="Times New Roman" w:hAnsi="Arial" w:cs="Arial"/>
          <w:color w:val="000000"/>
          <w:sz w:val="18"/>
          <w:szCs w:val="18"/>
        </w:rPr>
        <w:t>(član </w:t>
      </w:r>
      <w:hyperlink r:id="rId30" w:anchor="clan8" w:history="1">
        <w:r w:rsidRPr="007913C4">
          <w:rPr>
            <w:rFonts w:ascii="Arial" w:eastAsia="Times New Roman" w:hAnsi="Arial" w:cs="Arial"/>
            <w:color w:val="770000"/>
            <w:sz w:val="18"/>
            <w:szCs w:val="18"/>
          </w:rPr>
          <w:t>8</w:t>
        </w:r>
      </w:hyperlink>
      <w:r w:rsidRPr="007913C4">
        <w:rPr>
          <w:rFonts w:ascii="Arial" w:eastAsia="Times New Roman" w:hAnsi="Arial" w:cs="Arial"/>
          <w:color w:val="000000"/>
          <w:sz w:val="18"/>
          <w:szCs w:val="18"/>
        </w:rPr>
        <w:t> stav 1);</w:t>
      </w:r>
    </w:p>
    <w:p w14:paraId="08522AC7"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označavanje građevinskog proizvoda vrši na način koji može dovesti u zabludu u pogledu svojstava vezanih za znak usaglašenosti (član </w:t>
      </w:r>
      <w:hyperlink r:id="rId31" w:anchor="clan14" w:history="1">
        <w:r w:rsidRPr="007913C4">
          <w:rPr>
            <w:rFonts w:ascii="Arial" w:eastAsia="Times New Roman" w:hAnsi="Arial" w:cs="Arial"/>
            <w:color w:val="770000"/>
            <w:sz w:val="18"/>
            <w:szCs w:val="18"/>
          </w:rPr>
          <w:t>14</w:t>
        </w:r>
      </w:hyperlink>
      <w:r w:rsidRPr="007913C4">
        <w:rPr>
          <w:rFonts w:ascii="Arial" w:eastAsia="Times New Roman" w:hAnsi="Arial" w:cs="Arial"/>
          <w:color w:val="000000"/>
          <w:sz w:val="18"/>
          <w:szCs w:val="18"/>
        </w:rPr>
        <w:t> stav 1);</w:t>
      </w:r>
    </w:p>
    <w:p w14:paraId="533FD21C"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stavljanjem drugih oznaka na građevinski proizvod naruši vidljivost i čitljivost znaka usaglašenosti (član </w:t>
      </w:r>
      <w:hyperlink r:id="rId32" w:anchor="clan14" w:history="1">
        <w:r w:rsidRPr="007913C4">
          <w:rPr>
            <w:rFonts w:ascii="Arial" w:eastAsia="Times New Roman" w:hAnsi="Arial" w:cs="Arial"/>
            <w:color w:val="770000"/>
            <w:sz w:val="18"/>
            <w:szCs w:val="18"/>
          </w:rPr>
          <w:t>14</w:t>
        </w:r>
      </w:hyperlink>
      <w:r w:rsidRPr="007913C4">
        <w:rPr>
          <w:rFonts w:ascii="Arial" w:eastAsia="Times New Roman" w:hAnsi="Arial" w:cs="Arial"/>
          <w:color w:val="000000"/>
          <w:sz w:val="18"/>
          <w:szCs w:val="18"/>
        </w:rPr>
        <w:t> stav 2);</w:t>
      </w:r>
    </w:p>
    <w:p w14:paraId="526C5064" w14:textId="77777777" w:rsidR="007913C4" w:rsidRPr="00376477"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sačini izjavu o svojstvima suprotno članu 12 ovog zakona i ne čuva je deset godina od isporuke građevinskog proizvoda na tržište (član </w:t>
      </w:r>
      <w:hyperlink r:id="rId33"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1);</w:t>
      </w:r>
    </w:p>
    <w:p w14:paraId="198E2B4D" w14:textId="686A6487" w:rsidR="00376477" w:rsidRPr="00376477" w:rsidRDefault="00376477" w:rsidP="00376477">
      <w:pPr>
        <w:spacing w:after="0" w:line="240" w:lineRule="auto"/>
        <w:ind w:left="567" w:hanging="342"/>
        <w:jc w:val="both"/>
        <w:rPr>
          <w:rFonts w:ascii="Arial" w:eastAsia="Times New Roman" w:hAnsi="Arial" w:cs="Arial"/>
          <w:color w:val="EE0000"/>
          <w:sz w:val="18"/>
          <w:szCs w:val="18"/>
        </w:rPr>
      </w:pPr>
      <w:r w:rsidRPr="00376477">
        <w:rPr>
          <w:rFonts w:ascii="Arial" w:eastAsia="Times New Roman" w:hAnsi="Arial" w:cs="Arial"/>
          <w:color w:val="EE0000"/>
          <w:sz w:val="18"/>
          <w:szCs w:val="18"/>
        </w:rPr>
        <w:t>4a) pruži informacije o svojstvima građevinskog proizvoda u odnosu na bitne karakteristike koje nijesu sadržane u izjavi o svojstvima, ako je taj proizvod obuhvaćen usaglašenim crnogorskim standardom ili usklađen sa tehničkom ocjenom kojom je preuzeta evropska tehnička ocjena koja je za njega izdata, osim za izuzetke iz člana 8 stav 1 tačka 1 ovog zakona (član 17 stav 1 tačka 1a);</w:t>
      </w:r>
    </w:p>
    <w:p w14:paraId="2054EC77"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stavi znak usaglašenosti u skladu sa članom 13 ovog zakona (član </w:t>
      </w:r>
      <w:hyperlink r:id="rId34"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2);</w:t>
      </w:r>
    </w:p>
    <w:p w14:paraId="7500466D" w14:textId="02730C0D"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izradi tehničku dokumentaciju u koju se upisuju svi podaci od značaja za propisani sistem ocjene i provjere postojanosti svojstava na osnovu </w:t>
      </w:r>
      <w:r w:rsidR="00376477" w:rsidRPr="00376477">
        <w:rPr>
          <w:rFonts w:ascii="Arial" w:eastAsia="Times New Roman" w:hAnsi="Arial" w:cs="Arial"/>
          <w:color w:val="EE0000"/>
          <w:sz w:val="18"/>
          <w:szCs w:val="18"/>
        </w:rPr>
        <w:t>kojih se sačinjava izjava</w:t>
      </w:r>
      <w:r w:rsidRPr="007913C4">
        <w:rPr>
          <w:rFonts w:ascii="Arial" w:eastAsia="Times New Roman" w:hAnsi="Arial" w:cs="Arial"/>
          <w:color w:val="000000"/>
          <w:sz w:val="18"/>
          <w:szCs w:val="18"/>
        </w:rPr>
        <w:t xml:space="preserve"> o svojstvima i ne čuva je deset godina od isporuke građevinskog proizvoda na tržište (član </w:t>
      </w:r>
      <w:hyperlink r:id="rId35"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3);</w:t>
      </w:r>
    </w:p>
    <w:p w14:paraId="269AC274" w14:textId="081E7E7D"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w:t>
      </w:r>
      <w:r w:rsidR="0029553D" w:rsidRPr="0029553D">
        <w:rPr>
          <w:rFonts w:ascii="Arial" w:eastAsia="Times New Roman" w:hAnsi="Arial" w:cs="Arial"/>
          <w:color w:val="EE0000"/>
          <w:sz w:val="18"/>
          <w:szCs w:val="18"/>
        </w:rPr>
        <w:t>uspostavi postupak za obezbjeđivanje kontinuirane usaglašenosti</w:t>
      </w:r>
      <w:r w:rsidR="0029553D">
        <w:rPr>
          <w:rFonts w:ascii="Arial" w:eastAsia="Times New Roman" w:hAnsi="Arial" w:cs="Arial"/>
          <w:color w:val="EE0000"/>
          <w:sz w:val="18"/>
          <w:szCs w:val="18"/>
        </w:rPr>
        <w:t xml:space="preserve"> </w:t>
      </w:r>
      <w:r w:rsidRPr="007913C4">
        <w:rPr>
          <w:rFonts w:ascii="Arial" w:eastAsia="Times New Roman" w:hAnsi="Arial" w:cs="Arial"/>
          <w:color w:val="000000"/>
          <w:sz w:val="18"/>
          <w:szCs w:val="18"/>
        </w:rPr>
        <w:t>serijske proizvodnje sa svojstvima navedenim u izjavi, uzimajući u obzir promjene u proizvodu i u primjenjivim tehničkim specifikacijama (član </w:t>
      </w:r>
      <w:hyperlink r:id="rId36"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4);</w:t>
      </w:r>
    </w:p>
    <w:p w14:paraId="1A22A38D" w14:textId="15BDFD86"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vrši ispitivanje uzoraka građevinskog proizvoda koji </w:t>
      </w:r>
      <w:r w:rsidR="0029553D" w:rsidRPr="0029553D">
        <w:rPr>
          <w:rFonts w:ascii="Arial" w:eastAsia="Times New Roman" w:hAnsi="Arial" w:cs="Arial"/>
          <w:color w:val="EE0000"/>
          <w:sz w:val="18"/>
          <w:szCs w:val="18"/>
        </w:rPr>
        <w:t>je stavljen ili isporučen na tržište, ne ispituje da li krajnji korisnik smatra da je taj proizvod usaglašen sa izjavljenim svojstvima</w:t>
      </w:r>
      <w:r w:rsidRPr="007913C4">
        <w:rPr>
          <w:rFonts w:ascii="Arial" w:eastAsia="Times New Roman" w:hAnsi="Arial" w:cs="Arial"/>
          <w:color w:val="000000"/>
          <w:sz w:val="18"/>
          <w:szCs w:val="18"/>
        </w:rPr>
        <w:t>, ne vodi evidenciju o reklamacijama, neusaglašenim i povučenim građevinskim proizvodima, o preduzetim mjerama, a sve u cilju otklanjanja rizika koji neusaglašeni proizvod predstavlja i o tome ne obavijesti distributera, kako bi se obezbijedila tačnost, pouzdanost i postojanost objavljenih svojstava građevinskog proizvoda (član </w:t>
      </w:r>
      <w:hyperlink r:id="rId37"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5);</w:t>
      </w:r>
    </w:p>
    <w:p w14:paraId="3DE90FAC"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označi građevinski proizvod tipom, oznakom šarže ili serijskim brojem ili bilo kojim drugim elementom koji omogućava njegovu identifikaciju (član </w:t>
      </w:r>
      <w:hyperlink r:id="rId38"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6);</w:t>
      </w:r>
    </w:p>
    <w:p w14:paraId="310AFCD9"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navede podatke na ambalaži ili dokumentima koji prate proizvod ukoliko nije moguće zbog veličine ili prirode proizvoda unijeti podatke iz člana </w:t>
      </w:r>
      <w:hyperlink r:id="rId39"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6 ovog zakona (član 17 stav 1 tačka 7);</w:t>
      </w:r>
    </w:p>
    <w:p w14:paraId="0D92CFA0"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naznači na građevinskom proizvodu ili, ako to nije moguće, na pakovanju ili u dokumentaciji koja prati građevinski proizvod naziv za pravno lice, trgovačku marku, kao i kontakt adresu (član </w:t>
      </w:r>
      <w:hyperlink r:id="rId40"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8);</w:t>
      </w:r>
    </w:p>
    <w:p w14:paraId="5433E8D8"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obezbijedi da građevinski proizvod koji se isporučuje na tržište prati tehničko uputstvo i informacije o bezbjednosti na crnogorskom jeziku (član </w:t>
      </w:r>
      <w:hyperlink r:id="rId41"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9);</w:t>
      </w:r>
    </w:p>
    <w:p w14:paraId="66787764" w14:textId="34B3C9E2"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preduzme neophodne mjere da građevinski proizvod koji je isporučen na tržište, a nije u skladu sa ovim zakonom ili izjavom o svojstvima, </w:t>
      </w:r>
      <w:r w:rsidRPr="0029553D">
        <w:rPr>
          <w:rFonts w:ascii="Arial" w:eastAsia="Times New Roman" w:hAnsi="Arial" w:cs="Arial"/>
          <w:color w:val="EE0000"/>
          <w:sz w:val="18"/>
          <w:szCs w:val="18"/>
        </w:rPr>
        <w:t xml:space="preserve">usaglasi </w:t>
      </w:r>
      <w:r w:rsidRPr="007913C4">
        <w:rPr>
          <w:rFonts w:ascii="Arial" w:eastAsia="Times New Roman" w:hAnsi="Arial" w:cs="Arial"/>
          <w:color w:val="000000"/>
          <w:sz w:val="18"/>
          <w:szCs w:val="18"/>
        </w:rPr>
        <w:t>sa svojstvima navedenim u izjavi ili po potrebi ne povuče ili ne opozove taj građevinski proizvod (član </w:t>
      </w:r>
      <w:hyperlink r:id="rId42"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10);</w:t>
      </w:r>
    </w:p>
    <w:p w14:paraId="368917C3"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proizvod iz člana </w:t>
      </w:r>
      <w:hyperlink r:id="rId43"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10 ovog zakona predstavlja rizik, o tome, bez odlaganja, ne obavijesti nadležne inspekcijske organe, navodeći sve pojedinosti o neusaglašenosti i o svim preduzetim korektivnim mjerama radi usaglašavanja građevinskog proizvoda sa ovim zakonom i izjavom o svojstvima (član 17 stav 1 tačka 11);</w:t>
      </w:r>
    </w:p>
    <w:p w14:paraId="446164EA" w14:textId="77777777" w:rsidR="007913C4" w:rsidRPr="007913C4" w:rsidRDefault="00D11AF3" w:rsidP="007913C4">
      <w:pPr>
        <w:pStyle w:val="ListParagraph"/>
        <w:numPr>
          <w:ilvl w:val="0"/>
          <w:numId w:val="36"/>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na zahtjev nadležnom inspekcijskom organu ne dostavi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 (član </w:t>
      </w:r>
      <w:hyperlink r:id="rId44"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tačka 12).</w:t>
      </w:r>
    </w:p>
    <w:p w14:paraId="67692D03"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lastRenderedPageBreak/>
        <w:t>     Za prekršaj iz stava 1 ovog člana kazniće se odgovorno lice u pravnom licu novčanom kaznom od 300 eura do 2.000 eura.</w:t>
      </w:r>
    </w:p>
    <w:p w14:paraId="48F0BB49"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preduzetnik novčanom kaznom od 2.500 eura do 4.000 eura.</w:t>
      </w:r>
    </w:p>
    <w:p w14:paraId="564DA846"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fizičko lice novčanom kaznom od 300 eura od 2.000 eura.</w:t>
      </w:r>
    </w:p>
    <w:p w14:paraId="7C3D6D94" w14:textId="77777777" w:rsidR="00D11AF3" w:rsidRPr="007913C4" w:rsidRDefault="00D11AF3" w:rsidP="007913C4">
      <w:p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br/>
      </w:r>
    </w:p>
    <w:p w14:paraId="5BA1B309"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15" w:name="clan58"/>
      <w:bookmarkEnd w:id="115"/>
      <w:r w:rsidRPr="00FA681A">
        <w:rPr>
          <w:rFonts w:ascii="Arial" w:eastAsia="Times New Roman" w:hAnsi="Arial" w:cs="Arial"/>
          <w:b/>
          <w:bCs/>
          <w:color w:val="000000"/>
          <w:sz w:val="18"/>
          <w:szCs w:val="18"/>
        </w:rPr>
        <w:t>Član 58</w:t>
      </w:r>
    </w:p>
    <w:p w14:paraId="655E4C3D" w14:textId="77777777" w:rsidR="007913C4" w:rsidRPr="00FA681A" w:rsidRDefault="007913C4" w:rsidP="00FA681A">
      <w:pPr>
        <w:spacing w:after="0" w:line="240" w:lineRule="auto"/>
        <w:jc w:val="center"/>
        <w:rPr>
          <w:rFonts w:ascii="Arial" w:eastAsia="Times New Roman" w:hAnsi="Arial" w:cs="Arial"/>
          <w:sz w:val="18"/>
          <w:szCs w:val="18"/>
        </w:rPr>
      </w:pPr>
    </w:p>
    <w:p w14:paraId="6D9FB68B" w14:textId="77777777" w:rsidR="007913C4" w:rsidRDefault="00D11AF3" w:rsidP="007913C4">
      <w:pPr>
        <w:spacing w:after="0" w:line="240" w:lineRule="auto"/>
        <w:jc w:val="both"/>
        <w:rPr>
          <w:rFonts w:ascii="Arial" w:eastAsia="Times New Roman" w:hAnsi="Arial" w:cs="Arial"/>
          <w:color w:val="000000"/>
          <w:sz w:val="18"/>
          <w:szCs w:val="18"/>
        </w:rPr>
      </w:pPr>
      <w:bookmarkStart w:id="116" w:name="1058"/>
      <w:bookmarkEnd w:id="116"/>
      <w:r w:rsidRPr="00FA681A">
        <w:rPr>
          <w:rFonts w:ascii="Arial" w:eastAsia="Times New Roman" w:hAnsi="Arial" w:cs="Arial"/>
          <w:color w:val="000000"/>
          <w:sz w:val="18"/>
          <w:szCs w:val="18"/>
        </w:rPr>
        <w:t>     Novčanom kaznom od 2.500 eura do 15.000 eura kazniće se za prekršaj pravno lice u svojstvu zastupnika, ako:</w:t>
      </w:r>
    </w:p>
    <w:p w14:paraId="232AF267" w14:textId="77777777" w:rsidR="007913C4" w:rsidRPr="007913C4" w:rsidRDefault="00D11AF3" w:rsidP="007913C4">
      <w:pPr>
        <w:pStyle w:val="ListParagraph"/>
        <w:numPr>
          <w:ilvl w:val="0"/>
          <w:numId w:val="37"/>
        </w:num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ne čuva izjavu o svojstvima i tehničku dokumentaciju deset godina od stavljanja građevinskog proizvoda na tržište i ne dâ na uvid nadležnom inspekcijskom organu (član </w:t>
      </w:r>
      <w:hyperlink r:id="rId45" w:anchor="clan18" w:history="1">
        <w:r w:rsidRPr="007913C4">
          <w:rPr>
            <w:rFonts w:ascii="Arial" w:eastAsia="Times New Roman" w:hAnsi="Arial" w:cs="Arial"/>
            <w:color w:val="770000"/>
            <w:sz w:val="18"/>
            <w:szCs w:val="18"/>
          </w:rPr>
          <w:t>18</w:t>
        </w:r>
      </w:hyperlink>
      <w:r w:rsidRPr="007913C4">
        <w:rPr>
          <w:rFonts w:ascii="Arial" w:eastAsia="Times New Roman" w:hAnsi="Arial" w:cs="Arial"/>
          <w:color w:val="000000"/>
          <w:sz w:val="18"/>
          <w:szCs w:val="18"/>
        </w:rPr>
        <w:t> stav 1 tačka 1);</w:t>
      </w:r>
    </w:p>
    <w:p w14:paraId="41A20F4B" w14:textId="43F16599" w:rsidR="007913C4" w:rsidRPr="0029553D" w:rsidRDefault="0029553D" w:rsidP="007913C4">
      <w:pPr>
        <w:pStyle w:val="ListParagraph"/>
        <w:numPr>
          <w:ilvl w:val="0"/>
          <w:numId w:val="37"/>
        </w:numPr>
        <w:spacing w:after="0" w:line="240" w:lineRule="auto"/>
        <w:jc w:val="both"/>
        <w:rPr>
          <w:rFonts w:ascii="Arial" w:eastAsia="Times New Roman" w:hAnsi="Arial" w:cs="Arial"/>
          <w:sz w:val="18"/>
          <w:szCs w:val="18"/>
        </w:rPr>
      </w:pPr>
      <w:r w:rsidRPr="0029553D">
        <w:rPr>
          <w:rFonts w:ascii="Arial" w:eastAsia="Times New Roman" w:hAnsi="Arial" w:cs="Arial"/>
          <w:color w:val="EE0000"/>
          <w:sz w:val="18"/>
          <w:szCs w:val="18"/>
        </w:rPr>
        <w:t>na obrazložen zahtjev nadležne inspekcije ne dostavi informacije i dokumentaciju kojom se dokazuje usaglašenost građevinskog proizvoda sa izjavom o svojstvima i drugim zahtjevima u skladu sa ovim zakonom (član 18 stav 1 tačka 2);</w:t>
      </w:r>
    </w:p>
    <w:p w14:paraId="3377651F" w14:textId="6BC237DC" w:rsidR="0029553D" w:rsidRPr="0029553D" w:rsidRDefault="0029553D" w:rsidP="007913C4">
      <w:pPr>
        <w:pStyle w:val="ListParagraph"/>
        <w:numPr>
          <w:ilvl w:val="0"/>
          <w:numId w:val="37"/>
        </w:numPr>
        <w:spacing w:after="0" w:line="240" w:lineRule="auto"/>
        <w:jc w:val="both"/>
        <w:rPr>
          <w:rFonts w:ascii="Arial" w:eastAsia="Times New Roman" w:hAnsi="Arial" w:cs="Arial"/>
          <w:color w:val="EE0000"/>
          <w:sz w:val="18"/>
          <w:szCs w:val="18"/>
        </w:rPr>
      </w:pPr>
      <w:r w:rsidRPr="0029553D">
        <w:rPr>
          <w:rFonts w:ascii="Arial" w:eastAsia="Times New Roman" w:hAnsi="Arial" w:cs="Arial"/>
          <w:color w:val="EE0000"/>
          <w:sz w:val="18"/>
          <w:szCs w:val="18"/>
        </w:rPr>
        <w:t>ne sarađuje sa inspekcijom, na zahtjev, na preduzimanju aktivnosti, radi otklanjanja rizika koje građevinski proizvod stavljen na tržište može da predstavlja (član 18 stav 1 tačka 3).</w:t>
      </w:r>
    </w:p>
    <w:p w14:paraId="01317ABB"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i odgovorno lice u pravnom licu novčanom kaznom od 300 eura do 2.000 eura.</w:t>
      </w:r>
    </w:p>
    <w:p w14:paraId="623DFA2D"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preduzetnik novčanom kaznom od 2.500 eura do 4.000 eura.</w:t>
      </w:r>
    </w:p>
    <w:p w14:paraId="7EB36A8F" w14:textId="77777777" w:rsidR="00D11AF3"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fizičko lice novčanom kaznom od 300 eura od 2.000 eura.</w:t>
      </w:r>
    </w:p>
    <w:p w14:paraId="440BEFED" w14:textId="77777777" w:rsidR="007913C4" w:rsidRDefault="007913C4" w:rsidP="007913C4">
      <w:pPr>
        <w:spacing w:after="0" w:line="240" w:lineRule="auto"/>
        <w:jc w:val="both"/>
        <w:rPr>
          <w:rFonts w:ascii="Arial" w:eastAsia="Times New Roman" w:hAnsi="Arial" w:cs="Arial"/>
          <w:color w:val="000000"/>
          <w:sz w:val="18"/>
          <w:szCs w:val="18"/>
        </w:rPr>
      </w:pPr>
    </w:p>
    <w:p w14:paraId="19003A3B" w14:textId="77777777" w:rsidR="007913C4" w:rsidRPr="007913C4" w:rsidRDefault="007913C4" w:rsidP="007913C4">
      <w:pPr>
        <w:spacing w:after="0" w:line="240" w:lineRule="auto"/>
        <w:jc w:val="both"/>
        <w:rPr>
          <w:rFonts w:ascii="Arial" w:eastAsia="Times New Roman" w:hAnsi="Arial" w:cs="Arial"/>
          <w:sz w:val="18"/>
          <w:szCs w:val="18"/>
        </w:rPr>
      </w:pPr>
    </w:p>
    <w:p w14:paraId="38C6A8D3"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17" w:name="clan59"/>
      <w:bookmarkEnd w:id="117"/>
      <w:r w:rsidRPr="00FA681A">
        <w:rPr>
          <w:rFonts w:ascii="Arial" w:eastAsia="Times New Roman" w:hAnsi="Arial" w:cs="Arial"/>
          <w:b/>
          <w:bCs/>
          <w:color w:val="000000"/>
          <w:sz w:val="18"/>
          <w:szCs w:val="18"/>
        </w:rPr>
        <w:t>Član 59</w:t>
      </w:r>
    </w:p>
    <w:p w14:paraId="384773C1" w14:textId="77777777" w:rsidR="007913C4" w:rsidRPr="00FA681A" w:rsidRDefault="007913C4" w:rsidP="00FA681A">
      <w:pPr>
        <w:spacing w:after="0" w:line="240" w:lineRule="auto"/>
        <w:jc w:val="center"/>
        <w:rPr>
          <w:rFonts w:ascii="Arial" w:eastAsia="Times New Roman" w:hAnsi="Arial" w:cs="Arial"/>
          <w:sz w:val="18"/>
          <w:szCs w:val="18"/>
        </w:rPr>
      </w:pPr>
    </w:p>
    <w:p w14:paraId="2830896F" w14:textId="77777777" w:rsidR="007913C4" w:rsidRDefault="00D11AF3" w:rsidP="007913C4">
      <w:pPr>
        <w:spacing w:after="0" w:line="240" w:lineRule="auto"/>
        <w:jc w:val="both"/>
        <w:rPr>
          <w:rFonts w:ascii="Arial" w:eastAsia="Times New Roman" w:hAnsi="Arial" w:cs="Arial"/>
          <w:color w:val="000000"/>
          <w:sz w:val="18"/>
          <w:szCs w:val="18"/>
        </w:rPr>
      </w:pPr>
      <w:bookmarkStart w:id="118" w:name="1059"/>
      <w:bookmarkEnd w:id="118"/>
      <w:r w:rsidRPr="00FA681A">
        <w:rPr>
          <w:rFonts w:ascii="Arial" w:eastAsia="Times New Roman" w:hAnsi="Arial" w:cs="Arial"/>
          <w:color w:val="000000"/>
          <w:sz w:val="18"/>
          <w:szCs w:val="18"/>
        </w:rPr>
        <w:t>     Novčanom kaznom od 2.500 eura do 15.000 eura kazniće se za prekršaj pravno lice u svojstvu uvoznika, ako:</w:t>
      </w:r>
    </w:p>
    <w:p w14:paraId="69152463"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stavlja na tržište Crne Gore proizvode koji nijesu usaglašeni sa izjavom o svojstvima i drugim zahtjevima utvrđenim ovim zakonom (član </w:t>
      </w:r>
      <w:hyperlink r:id="rId46"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1);</w:t>
      </w:r>
    </w:p>
    <w:p w14:paraId="6B21EB97"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garantuje, prilikom stavljanja proizvoda na tržište, da je proizvođač izvršio ocjenu i provjeru postojanosti svojstava građevinskog proizvoda, sačinio tehničku dokumentaciju u kojoj su navedeni svi podaci vezani za zahtijevani sistem ocjene i provjere postojanosti, sačinio izjavu o svojstvima u skladu sa članom 12 ovog zakona, stavio znak usaglašenosti na proizvod u skladu sa članom 13 ovog zakona, da proizvod prate propisana dokumenta kao i da je proizvođač ispunio zahtjeve propisane članom 17 stav 1 tač. 6, 7 i 8 ovog zakona (član </w:t>
      </w:r>
      <w:hyperlink r:id="rId47"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2);</w:t>
      </w:r>
    </w:p>
    <w:p w14:paraId="0F57E2D7"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stavi na tržište građevinski proizvod za koji posumnja da nije usaglašen sa izjavom o svojstvima ili drugim zahtjevima iz ovog zakona, a nije preduzeo korektivne mjere (član </w:t>
      </w:r>
      <w:hyperlink r:id="rId48"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3);</w:t>
      </w:r>
    </w:p>
    <w:p w14:paraId="39A603A2"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obavijesti proizvođača i nadležni inspekcijski organ, bez odlaganja, da građevinski proizvod predstavlja rizik (član </w:t>
      </w:r>
      <w:hyperlink r:id="rId49"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4);</w:t>
      </w:r>
    </w:p>
    <w:p w14:paraId="30E63A2A"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naznači na građevinskom proizvodu ili, ako to nije moguće, na njegovoj ambalaži ili u dokumentu koji prati proizvod svoje ime, registrovani trgovački broj ili registrovanu trgovačku marku, kao i svoju kontakt adresu (član </w:t>
      </w:r>
      <w:hyperlink r:id="rId50"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5);</w:t>
      </w:r>
    </w:p>
    <w:p w14:paraId="0B522EB5"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obezbijedi da građevinski proizvod koji isporučuje na tržište prati tehničko uputstvo i informacija o bezbjednosti na crnogorskom jeziku (član </w:t>
      </w:r>
      <w:hyperlink r:id="rId51"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6);</w:t>
      </w:r>
    </w:p>
    <w:p w14:paraId="6AD69A3C"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obezbijedi da uslovi prevoza i skladištenja građevinskog proizvoda ne ugroze usaglašenost građevinskog proizvoda sa izjavom o svojstvima (član </w:t>
      </w:r>
      <w:hyperlink r:id="rId52"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7);</w:t>
      </w:r>
    </w:p>
    <w:p w14:paraId="45E7F0C0" w14:textId="093FA339"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vrši, kada smatra potrebnim, ispitivanje uzoraka građevinskog proizvoda koji je stavljen ili isporučen na tržište, </w:t>
      </w:r>
      <w:r w:rsidR="0029553D" w:rsidRPr="0029553D">
        <w:rPr>
          <w:rFonts w:ascii="Arial" w:eastAsia="Times New Roman" w:hAnsi="Arial" w:cs="Arial"/>
          <w:color w:val="EE0000"/>
          <w:sz w:val="18"/>
          <w:szCs w:val="18"/>
        </w:rPr>
        <w:t xml:space="preserve">ne ispituje da li krajnji korisnik smatra da je taj proizvod usaglašen sa izjavljenim svojstvima, </w:t>
      </w:r>
      <w:r w:rsidRPr="007913C4">
        <w:rPr>
          <w:rFonts w:ascii="Arial" w:eastAsia="Times New Roman" w:hAnsi="Arial" w:cs="Arial"/>
          <w:color w:val="000000"/>
          <w:sz w:val="18"/>
          <w:szCs w:val="18"/>
        </w:rPr>
        <w:t>ne vodi evidenciju o reklamacijama, neusaglašenim i povučenim proizvodima, odnosno opozvanim proizvodima, o preduzetim korektivnim mjerama, u cilju otklanjanja rizika koji neusaglašeni proizvod predstavlja i o tome ne obavijesti distributera (član </w:t>
      </w:r>
      <w:hyperlink r:id="rId53"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8);</w:t>
      </w:r>
    </w:p>
    <w:p w14:paraId="6E0BC073"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čuva kopiju izjave o svojstvima i tehničku dokumentaciju deset godina od izdavanja i iste ne dostavi na zahtjev nadležnom inspekcijskom organu (član </w:t>
      </w:r>
      <w:hyperlink r:id="rId54"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9);</w:t>
      </w:r>
    </w:p>
    <w:p w14:paraId="53E2FFA6" w14:textId="696574E1"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preduzme neophodne mjere da građevinski proizvod koji je stavljen na tržište u skladu sa ovim zakonom ili izjavom o svojstvima, </w:t>
      </w:r>
      <w:r w:rsidRPr="0029553D">
        <w:rPr>
          <w:rFonts w:ascii="Arial" w:eastAsia="Times New Roman" w:hAnsi="Arial" w:cs="Arial"/>
          <w:color w:val="EE0000"/>
          <w:sz w:val="18"/>
          <w:szCs w:val="18"/>
        </w:rPr>
        <w:t>usaglasi</w:t>
      </w:r>
      <w:r w:rsidRPr="007913C4">
        <w:rPr>
          <w:rFonts w:ascii="Arial" w:eastAsia="Times New Roman" w:hAnsi="Arial" w:cs="Arial"/>
          <w:color w:val="000000"/>
          <w:sz w:val="18"/>
          <w:szCs w:val="18"/>
        </w:rPr>
        <w:t xml:space="preserve"> sa svojstvima navedenim u izjavi ili po potrebi ne povuče ili ne opozove taj građevinski proizvod (član </w:t>
      </w:r>
      <w:hyperlink r:id="rId55"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10);</w:t>
      </w:r>
    </w:p>
    <w:p w14:paraId="46767785" w14:textId="77777777" w:rsidR="007913C4" w:rsidRPr="007913C4" w:rsidRDefault="00D11AF3" w:rsidP="007913C4">
      <w:pPr>
        <w:pStyle w:val="ListParagraph"/>
        <w:numPr>
          <w:ilvl w:val="0"/>
          <w:numId w:val="38"/>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proizvod iz člana </w:t>
      </w:r>
      <w:hyperlink r:id="rId56" w:anchor="clan19" w:history="1">
        <w:r w:rsidRPr="007913C4">
          <w:rPr>
            <w:rFonts w:ascii="Arial" w:eastAsia="Times New Roman" w:hAnsi="Arial" w:cs="Arial"/>
            <w:color w:val="770000"/>
            <w:sz w:val="18"/>
            <w:szCs w:val="18"/>
          </w:rPr>
          <w:t>19</w:t>
        </w:r>
      </w:hyperlink>
      <w:r w:rsidRPr="007913C4">
        <w:rPr>
          <w:rFonts w:ascii="Arial" w:eastAsia="Times New Roman" w:hAnsi="Arial" w:cs="Arial"/>
          <w:color w:val="000000"/>
          <w:sz w:val="18"/>
          <w:szCs w:val="18"/>
        </w:rPr>
        <w:t> stav 1 tačka 10 ovog zakona predstavlja rizik, o tome, bez odlaganja, ne obavijesti nadležne inspekcijske organe, navodeći sve pojedinosti o neusaglašenosti i o svim preduzetim korektivnim mjerama (član 19 stav 1 tačka 11);</w:t>
      </w:r>
    </w:p>
    <w:p w14:paraId="49D3F897" w14:textId="642E5835" w:rsidR="007913C4" w:rsidRPr="0029553D" w:rsidRDefault="0029553D" w:rsidP="007913C4">
      <w:pPr>
        <w:pStyle w:val="ListParagraph"/>
        <w:numPr>
          <w:ilvl w:val="0"/>
          <w:numId w:val="38"/>
        </w:numPr>
        <w:spacing w:after="0" w:line="240" w:lineRule="auto"/>
        <w:jc w:val="both"/>
        <w:rPr>
          <w:rFonts w:ascii="Arial" w:eastAsia="Times New Roman" w:hAnsi="Arial" w:cs="Arial"/>
          <w:sz w:val="18"/>
          <w:szCs w:val="18"/>
        </w:rPr>
      </w:pPr>
      <w:r w:rsidRPr="0029553D">
        <w:rPr>
          <w:rFonts w:ascii="Arial" w:eastAsia="Times New Roman" w:hAnsi="Arial" w:cs="Arial"/>
          <w:color w:val="EE0000"/>
          <w:sz w:val="18"/>
          <w:szCs w:val="18"/>
        </w:rPr>
        <w:t>na obrazložen zahtjev nadležne inspekcije ne dostavi informacije i dokumentaciju kojom se dokazuje usaglašenost građevinskog proizvoda sa izjavom o svojstvima i drugim zahtjevima u skladu sa ovim zakonom (član 19 stav 1 tačka 12);</w:t>
      </w:r>
    </w:p>
    <w:p w14:paraId="12685B5F" w14:textId="16CA0705" w:rsidR="0029553D" w:rsidRPr="0029553D" w:rsidRDefault="0029553D" w:rsidP="007913C4">
      <w:pPr>
        <w:pStyle w:val="ListParagraph"/>
        <w:numPr>
          <w:ilvl w:val="0"/>
          <w:numId w:val="38"/>
        </w:numPr>
        <w:spacing w:after="0" w:line="240" w:lineRule="auto"/>
        <w:jc w:val="both"/>
        <w:rPr>
          <w:rFonts w:ascii="Arial" w:eastAsia="Times New Roman" w:hAnsi="Arial" w:cs="Arial"/>
          <w:color w:val="EE0000"/>
          <w:sz w:val="18"/>
          <w:szCs w:val="18"/>
        </w:rPr>
      </w:pPr>
      <w:r w:rsidRPr="0029553D">
        <w:rPr>
          <w:rFonts w:ascii="Arial" w:eastAsia="Times New Roman" w:hAnsi="Arial" w:cs="Arial"/>
          <w:color w:val="EE0000"/>
          <w:sz w:val="18"/>
          <w:szCs w:val="18"/>
        </w:rPr>
        <w:t>ne sarađuje sa inspekcijom, na zahtjev, na preduzimanju aktivnosti, radi otklanjanja rizika koje građevinski proizvod stavljen na tržište može da predstavlja (član 19 stav 1 tačka 13).</w:t>
      </w:r>
    </w:p>
    <w:p w14:paraId="63F49970"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odgovorno lice u pravnom licu novčanom kaznom od 300 eura do 2.000 eura.</w:t>
      </w:r>
    </w:p>
    <w:p w14:paraId="39AF3CB3"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lastRenderedPageBreak/>
        <w:t>     Za prekršaj iz stava 1 ovog člana kazniće se i preduzetnik novčanom kaznom od 2.500 eura do 4.000 eura.</w:t>
      </w:r>
    </w:p>
    <w:p w14:paraId="12B85ECB" w14:textId="77777777" w:rsidR="007913C4" w:rsidRDefault="00D11AF3" w:rsidP="007913C4">
      <w:p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     Za prekršaj iz stava 1 ovog člana kazniće se fizičko lice novčanom kaznom od 300 eura od 2.000 eura.</w:t>
      </w:r>
    </w:p>
    <w:p w14:paraId="46195B53" w14:textId="77777777" w:rsidR="00D11AF3" w:rsidRPr="007913C4" w:rsidRDefault="00D11AF3" w:rsidP="007913C4">
      <w:p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br/>
      </w:r>
    </w:p>
    <w:p w14:paraId="55D1673A"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19" w:name="clan60"/>
      <w:bookmarkEnd w:id="119"/>
      <w:r w:rsidRPr="00FA681A">
        <w:rPr>
          <w:rFonts w:ascii="Arial" w:eastAsia="Times New Roman" w:hAnsi="Arial" w:cs="Arial"/>
          <w:b/>
          <w:bCs/>
          <w:color w:val="000000"/>
          <w:sz w:val="18"/>
          <w:szCs w:val="18"/>
        </w:rPr>
        <w:t>Član 60</w:t>
      </w:r>
    </w:p>
    <w:p w14:paraId="5D72015F" w14:textId="77777777" w:rsidR="007913C4" w:rsidRPr="00FA681A" w:rsidRDefault="007913C4" w:rsidP="00FA681A">
      <w:pPr>
        <w:spacing w:after="0" w:line="240" w:lineRule="auto"/>
        <w:jc w:val="center"/>
        <w:rPr>
          <w:rFonts w:ascii="Arial" w:eastAsia="Times New Roman" w:hAnsi="Arial" w:cs="Arial"/>
          <w:sz w:val="18"/>
          <w:szCs w:val="18"/>
        </w:rPr>
      </w:pPr>
    </w:p>
    <w:p w14:paraId="79AB8987" w14:textId="77777777" w:rsidR="007913C4" w:rsidRDefault="00D11AF3" w:rsidP="007913C4">
      <w:pPr>
        <w:spacing w:after="0" w:line="240" w:lineRule="auto"/>
        <w:jc w:val="both"/>
        <w:rPr>
          <w:rFonts w:ascii="Arial" w:eastAsia="Times New Roman" w:hAnsi="Arial" w:cs="Arial"/>
          <w:color w:val="000000"/>
          <w:sz w:val="18"/>
          <w:szCs w:val="18"/>
        </w:rPr>
      </w:pPr>
      <w:bookmarkStart w:id="120" w:name="1060"/>
      <w:bookmarkEnd w:id="120"/>
      <w:r w:rsidRPr="00FA681A">
        <w:rPr>
          <w:rFonts w:ascii="Arial" w:eastAsia="Times New Roman" w:hAnsi="Arial" w:cs="Arial"/>
          <w:color w:val="000000"/>
          <w:sz w:val="18"/>
          <w:szCs w:val="18"/>
        </w:rPr>
        <w:t>     Novčanom kaznom od 2.500 eura do 15.000 eura kazniće se za prekršaj pravno lice u svojstvu distributera, ako:</w:t>
      </w:r>
    </w:p>
    <w:p w14:paraId="44C7EF16" w14:textId="77777777" w:rsidR="007913C4" w:rsidRDefault="00D11AF3" w:rsidP="007913C4">
      <w:pPr>
        <w:pStyle w:val="ListParagraph"/>
        <w:numPr>
          <w:ilvl w:val="0"/>
          <w:numId w:val="39"/>
        </w:numPr>
        <w:spacing w:after="0" w:line="240" w:lineRule="auto"/>
        <w:jc w:val="both"/>
        <w:rPr>
          <w:rFonts w:ascii="Arial" w:eastAsia="Times New Roman" w:hAnsi="Arial" w:cs="Arial"/>
          <w:color w:val="000000"/>
          <w:sz w:val="18"/>
          <w:szCs w:val="18"/>
        </w:rPr>
      </w:pPr>
      <w:r w:rsidRPr="007913C4">
        <w:rPr>
          <w:rFonts w:ascii="Arial" w:eastAsia="Times New Roman" w:hAnsi="Arial" w:cs="Arial"/>
          <w:color w:val="000000"/>
          <w:sz w:val="18"/>
          <w:szCs w:val="18"/>
        </w:rPr>
        <w:t>ne obezbijedi, prije stavljanja građevinskog proizvoda na tržište, da je na proizvod, ako je to potrebno, stavljen znak usaglašenosti (član </w:t>
      </w:r>
      <w:hyperlink r:id="rId57"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1);</w:t>
      </w:r>
    </w:p>
    <w:p w14:paraId="33AEEB38" w14:textId="13675DF5" w:rsidR="0029553D" w:rsidRPr="0029553D" w:rsidRDefault="0029553D" w:rsidP="0029553D">
      <w:pPr>
        <w:spacing w:after="0" w:line="240" w:lineRule="auto"/>
        <w:ind w:left="255"/>
        <w:jc w:val="both"/>
        <w:rPr>
          <w:rFonts w:ascii="Arial" w:eastAsia="Times New Roman" w:hAnsi="Arial" w:cs="Arial"/>
          <w:color w:val="EE0000"/>
          <w:sz w:val="18"/>
          <w:szCs w:val="18"/>
        </w:rPr>
      </w:pPr>
      <w:r w:rsidRPr="0029553D">
        <w:rPr>
          <w:rFonts w:ascii="Arial" w:eastAsia="Times New Roman" w:hAnsi="Arial" w:cs="Arial"/>
          <w:color w:val="EE0000"/>
          <w:sz w:val="18"/>
          <w:szCs w:val="18"/>
        </w:rPr>
        <w:t xml:space="preserve">1a) </w:t>
      </w:r>
      <w:r>
        <w:rPr>
          <w:rFonts w:ascii="Arial" w:eastAsia="Times New Roman" w:hAnsi="Arial" w:cs="Arial"/>
          <w:color w:val="EE0000"/>
          <w:sz w:val="18"/>
          <w:szCs w:val="18"/>
        </w:rPr>
        <w:t xml:space="preserve"> </w:t>
      </w:r>
      <w:r w:rsidRPr="0029553D">
        <w:rPr>
          <w:rFonts w:ascii="Arial" w:eastAsia="Times New Roman" w:hAnsi="Arial" w:cs="Arial"/>
          <w:color w:val="EE0000"/>
          <w:sz w:val="18"/>
          <w:szCs w:val="18"/>
        </w:rPr>
        <w:t>ne postupa sa dužnom pažnjom prilikom isporuke građevinskog proizvoda na tržište (član 20 stav 1 tačka 1a);</w:t>
      </w:r>
    </w:p>
    <w:p w14:paraId="452C0053" w14:textId="77777777" w:rsidR="007913C4" w:rsidRPr="007913C4"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obezbijedi da građevinski proizvod koji isporučuje na tržište prati tehničko uputstvo i informacija o bezbjednosti na crnogorskom jeziku (član </w:t>
      </w:r>
      <w:hyperlink r:id="rId58"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2);</w:t>
      </w:r>
    </w:p>
    <w:p w14:paraId="4415481E" w14:textId="77777777" w:rsidR="007913C4" w:rsidRPr="007913C4"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obezbijedi da proizvođač i uvoznik ispune zahtjeve iz člana </w:t>
      </w:r>
      <w:hyperlink r:id="rId59" w:anchor="clan17" w:history="1">
        <w:r w:rsidRPr="007913C4">
          <w:rPr>
            <w:rFonts w:ascii="Arial" w:eastAsia="Times New Roman" w:hAnsi="Arial" w:cs="Arial"/>
            <w:color w:val="770000"/>
            <w:sz w:val="18"/>
            <w:szCs w:val="18"/>
          </w:rPr>
          <w:t>17</w:t>
        </w:r>
      </w:hyperlink>
      <w:r w:rsidRPr="007913C4">
        <w:rPr>
          <w:rFonts w:ascii="Arial" w:eastAsia="Times New Roman" w:hAnsi="Arial" w:cs="Arial"/>
          <w:color w:val="000000"/>
          <w:sz w:val="18"/>
          <w:szCs w:val="18"/>
        </w:rPr>
        <w:t> stav 1 tač. 6 do 10 ovoga zakona i člana 19 stav 1 tač. 5 i 6 ovog zakona (član 20 stav 1 tačka 3);</w:t>
      </w:r>
    </w:p>
    <w:p w14:paraId="7F7C8A2D" w14:textId="77777777" w:rsidR="007913C4" w:rsidRPr="007913C4"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ne obezbijedi da uslovi prevoza i skladištenja građevinskog proizvoda ne ugroze usaglašenost građevinskog proizvoda sa izjavom o svojstvima (član </w:t>
      </w:r>
      <w:hyperlink r:id="rId60"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4);</w:t>
      </w:r>
    </w:p>
    <w:p w14:paraId="67CDD409" w14:textId="42B472CB" w:rsidR="007913C4" w:rsidRPr="007913C4"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stavi na tržište građevinski proizvod koji nije usaglašen sa izjavom o svojstvima ili drugim zahtjevima iz ovog zakona, </w:t>
      </w:r>
      <w:r w:rsidR="0029553D" w:rsidRPr="0029553D">
        <w:rPr>
          <w:rFonts w:ascii="Arial" w:eastAsia="Times New Roman" w:hAnsi="Arial" w:cs="Arial"/>
          <w:color w:val="EE0000"/>
          <w:sz w:val="18"/>
          <w:szCs w:val="18"/>
        </w:rPr>
        <w:t xml:space="preserve">bez preduzimanja korektivnih mjera </w:t>
      </w:r>
      <w:r w:rsidRPr="007913C4">
        <w:rPr>
          <w:rFonts w:ascii="Arial" w:eastAsia="Times New Roman" w:hAnsi="Arial" w:cs="Arial"/>
          <w:color w:val="000000"/>
          <w:sz w:val="18"/>
          <w:szCs w:val="18"/>
        </w:rPr>
        <w:t>(član </w:t>
      </w:r>
      <w:hyperlink r:id="rId61"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5);</w:t>
      </w:r>
    </w:p>
    <w:p w14:paraId="5E4C487E" w14:textId="3028702B" w:rsidR="007913C4" w:rsidRPr="007913C4"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proizvod iz člana </w:t>
      </w:r>
      <w:hyperlink r:id="rId62"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5 ovog zakona predstavlja rizik, o tome bez odlaganja, ne obavijesti</w:t>
      </w:r>
      <w:r w:rsidR="0029553D">
        <w:rPr>
          <w:rFonts w:ascii="Arial" w:eastAsia="Times New Roman" w:hAnsi="Arial" w:cs="Arial"/>
          <w:color w:val="000000"/>
          <w:sz w:val="18"/>
          <w:szCs w:val="18"/>
        </w:rPr>
        <w:t xml:space="preserve"> </w:t>
      </w:r>
      <w:r w:rsidR="0029553D" w:rsidRPr="0029553D">
        <w:rPr>
          <w:rFonts w:ascii="Arial" w:eastAsia="Times New Roman" w:hAnsi="Arial" w:cs="Arial"/>
          <w:color w:val="EE0000"/>
          <w:sz w:val="18"/>
          <w:szCs w:val="18"/>
        </w:rPr>
        <w:t>proizvođača, uvoznika i</w:t>
      </w:r>
      <w:r w:rsidRPr="007913C4">
        <w:rPr>
          <w:rFonts w:ascii="Arial" w:eastAsia="Times New Roman" w:hAnsi="Arial" w:cs="Arial"/>
          <w:color w:val="000000"/>
          <w:sz w:val="18"/>
          <w:szCs w:val="18"/>
        </w:rPr>
        <w:t xml:space="preserve"> nadležne inspekcijske organe, navodeći sve pojedinosti o neusaglašenosti kao i o svim preduzetim korektivnim mjerama (član 20 stav 1 tačka 6);</w:t>
      </w:r>
    </w:p>
    <w:p w14:paraId="2F85E0D7" w14:textId="5299EA5A" w:rsidR="007913C4" w:rsidRPr="007913C4"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 xml:space="preserve">ne preduzme neophodne mjere da građevinski proizvod koji je stavljen na tržište, </w:t>
      </w:r>
      <w:r w:rsidR="0029553D" w:rsidRPr="0029553D">
        <w:rPr>
          <w:rFonts w:ascii="Arial" w:eastAsia="Times New Roman" w:hAnsi="Arial" w:cs="Arial"/>
          <w:color w:val="EE0000"/>
          <w:sz w:val="18"/>
          <w:szCs w:val="18"/>
        </w:rPr>
        <w:t>a ne ispunjava uslove propisane</w:t>
      </w:r>
      <w:r w:rsidR="0029553D">
        <w:rPr>
          <w:rFonts w:ascii="Arial" w:eastAsia="Times New Roman" w:hAnsi="Arial" w:cs="Arial"/>
          <w:color w:val="EE0000"/>
          <w:sz w:val="18"/>
          <w:szCs w:val="18"/>
        </w:rPr>
        <w:t xml:space="preserve"> </w:t>
      </w:r>
      <w:r w:rsidRPr="007913C4">
        <w:rPr>
          <w:rFonts w:ascii="Arial" w:eastAsia="Times New Roman" w:hAnsi="Arial" w:cs="Arial"/>
          <w:color w:val="000000"/>
          <w:sz w:val="18"/>
          <w:szCs w:val="18"/>
        </w:rPr>
        <w:t xml:space="preserve">ovim zakonom ili izjavom o svojstvima, </w:t>
      </w:r>
      <w:r w:rsidRPr="000229AF">
        <w:rPr>
          <w:rFonts w:ascii="Arial" w:eastAsia="Times New Roman" w:hAnsi="Arial" w:cs="Arial"/>
          <w:color w:val="EE0000"/>
          <w:sz w:val="18"/>
          <w:szCs w:val="18"/>
        </w:rPr>
        <w:t xml:space="preserve">usaglasi </w:t>
      </w:r>
      <w:r w:rsidRPr="007913C4">
        <w:rPr>
          <w:rFonts w:ascii="Arial" w:eastAsia="Times New Roman" w:hAnsi="Arial" w:cs="Arial"/>
          <w:color w:val="000000"/>
          <w:sz w:val="18"/>
          <w:szCs w:val="18"/>
        </w:rPr>
        <w:t>sa svojstvima navedenim u izjavi ili po potrebi ne povuče ili ne opozove taj građevinski proizvod (član </w:t>
      </w:r>
      <w:hyperlink r:id="rId63"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7);</w:t>
      </w:r>
    </w:p>
    <w:p w14:paraId="3E0F747E" w14:textId="77777777" w:rsidR="009746BD" w:rsidRPr="009746BD"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proizvod iz člana </w:t>
      </w:r>
      <w:hyperlink r:id="rId64"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7 ovog zakona predstavlja rizik, o tome bez odlaganja, ne obavijesti nadležne inspekcijske organe, uz navođenje svih pojedinosti o neusaglašenosti kao i o svim preduzetim korektivnim mjerama (član 20 stav 1 tačka 8);</w:t>
      </w:r>
    </w:p>
    <w:p w14:paraId="71F4DE30" w14:textId="77777777" w:rsidR="009746BD" w:rsidRPr="009746BD" w:rsidRDefault="00D11AF3" w:rsidP="007913C4">
      <w:pPr>
        <w:pStyle w:val="ListParagraph"/>
        <w:numPr>
          <w:ilvl w:val="0"/>
          <w:numId w:val="39"/>
        </w:numPr>
        <w:spacing w:after="0" w:line="240" w:lineRule="auto"/>
        <w:jc w:val="both"/>
        <w:rPr>
          <w:rFonts w:ascii="Arial" w:eastAsia="Times New Roman" w:hAnsi="Arial" w:cs="Arial"/>
          <w:sz w:val="18"/>
          <w:szCs w:val="18"/>
        </w:rPr>
      </w:pPr>
      <w:r w:rsidRPr="007913C4">
        <w:rPr>
          <w:rFonts w:ascii="Arial" w:eastAsia="Times New Roman" w:hAnsi="Arial" w:cs="Arial"/>
          <w:color w:val="000000"/>
          <w:sz w:val="18"/>
          <w:szCs w:val="18"/>
        </w:rPr>
        <w:t>na zahtjev nadležnog inspekcijskog organa ne dostavi tom organu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 (član </w:t>
      </w:r>
      <w:hyperlink r:id="rId65" w:anchor="clan20" w:history="1">
        <w:r w:rsidRPr="007913C4">
          <w:rPr>
            <w:rFonts w:ascii="Arial" w:eastAsia="Times New Roman" w:hAnsi="Arial" w:cs="Arial"/>
            <w:color w:val="770000"/>
            <w:sz w:val="18"/>
            <w:szCs w:val="18"/>
          </w:rPr>
          <w:t>20</w:t>
        </w:r>
      </w:hyperlink>
      <w:r w:rsidRPr="007913C4">
        <w:rPr>
          <w:rFonts w:ascii="Arial" w:eastAsia="Times New Roman" w:hAnsi="Arial" w:cs="Arial"/>
          <w:color w:val="000000"/>
          <w:sz w:val="18"/>
          <w:szCs w:val="18"/>
        </w:rPr>
        <w:t> stav 1 tačka 9).</w:t>
      </w:r>
    </w:p>
    <w:p w14:paraId="59FCBE2A" w14:textId="77777777" w:rsidR="009746BD" w:rsidRDefault="00D11AF3" w:rsidP="009746BD">
      <w:pPr>
        <w:spacing w:after="0" w:line="240" w:lineRule="auto"/>
        <w:jc w:val="both"/>
        <w:rPr>
          <w:rFonts w:ascii="Arial" w:eastAsia="Times New Roman" w:hAnsi="Arial" w:cs="Arial"/>
          <w:color w:val="000000"/>
          <w:sz w:val="18"/>
          <w:szCs w:val="18"/>
        </w:rPr>
      </w:pPr>
      <w:r w:rsidRPr="009746BD">
        <w:rPr>
          <w:rFonts w:ascii="Arial" w:eastAsia="Times New Roman" w:hAnsi="Arial" w:cs="Arial"/>
          <w:color w:val="000000"/>
          <w:sz w:val="18"/>
          <w:szCs w:val="18"/>
        </w:rPr>
        <w:t>     Za prekršaj iz stava 1 ovog člana kazniće se i odgovorno lice u pravnom licu novčanom kaznom od 300 eura do 2.000 eura.</w:t>
      </w:r>
    </w:p>
    <w:p w14:paraId="50182C4C" w14:textId="77777777" w:rsidR="009746BD" w:rsidRDefault="00D11AF3" w:rsidP="009746BD">
      <w:pPr>
        <w:spacing w:after="0" w:line="240" w:lineRule="auto"/>
        <w:jc w:val="both"/>
        <w:rPr>
          <w:rFonts w:ascii="Arial" w:eastAsia="Times New Roman" w:hAnsi="Arial" w:cs="Arial"/>
          <w:color w:val="000000"/>
          <w:sz w:val="18"/>
          <w:szCs w:val="18"/>
        </w:rPr>
      </w:pPr>
      <w:r w:rsidRPr="009746BD">
        <w:rPr>
          <w:rFonts w:ascii="Arial" w:eastAsia="Times New Roman" w:hAnsi="Arial" w:cs="Arial"/>
          <w:color w:val="000000"/>
          <w:sz w:val="18"/>
          <w:szCs w:val="18"/>
        </w:rPr>
        <w:t>     Za prekršaj iz stava 1 ovog člana kazniće se preduzetnik novčanom kaznom od 2.500 eura do 4.000 eura.</w:t>
      </w:r>
    </w:p>
    <w:p w14:paraId="4A682DAF" w14:textId="77777777" w:rsidR="009746BD" w:rsidRDefault="00D11AF3" w:rsidP="009746BD">
      <w:pPr>
        <w:spacing w:after="0" w:line="240" w:lineRule="auto"/>
        <w:jc w:val="both"/>
        <w:rPr>
          <w:rFonts w:ascii="Arial" w:eastAsia="Times New Roman" w:hAnsi="Arial" w:cs="Arial"/>
          <w:color w:val="000000"/>
          <w:sz w:val="18"/>
          <w:szCs w:val="18"/>
        </w:rPr>
      </w:pPr>
      <w:r w:rsidRPr="009746BD">
        <w:rPr>
          <w:rFonts w:ascii="Arial" w:eastAsia="Times New Roman" w:hAnsi="Arial" w:cs="Arial"/>
          <w:color w:val="000000"/>
          <w:sz w:val="18"/>
          <w:szCs w:val="18"/>
        </w:rPr>
        <w:t>     Za prekršaj iz stava 1 ovog člana kazniće se fizičko lice novčanom kaznom od 300 eura od 2.000 eura.</w:t>
      </w:r>
    </w:p>
    <w:p w14:paraId="19AD76C2" w14:textId="77777777" w:rsidR="009746BD" w:rsidRDefault="009746BD" w:rsidP="009746BD">
      <w:pPr>
        <w:spacing w:after="0" w:line="240" w:lineRule="auto"/>
        <w:jc w:val="both"/>
        <w:rPr>
          <w:rFonts w:ascii="Arial" w:eastAsia="Times New Roman" w:hAnsi="Arial" w:cs="Arial"/>
          <w:color w:val="000000"/>
          <w:sz w:val="18"/>
          <w:szCs w:val="18"/>
        </w:rPr>
      </w:pPr>
    </w:p>
    <w:p w14:paraId="2EB19E56" w14:textId="77777777" w:rsidR="00D11AF3" w:rsidRPr="009746BD" w:rsidRDefault="00D11AF3" w:rsidP="009746BD">
      <w:pPr>
        <w:spacing w:after="0" w:line="240" w:lineRule="auto"/>
        <w:jc w:val="both"/>
        <w:rPr>
          <w:rFonts w:ascii="Arial" w:eastAsia="Times New Roman" w:hAnsi="Arial" w:cs="Arial"/>
          <w:sz w:val="18"/>
          <w:szCs w:val="18"/>
        </w:rPr>
      </w:pPr>
      <w:r w:rsidRPr="009746BD">
        <w:rPr>
          <w:rFonts w:ascii="Arial" w:eastAsia="Times New Roman" w:hAnsi="Arial" w:cs="Arial"/>
          <w:color w:val="000000"/>
          <w:sz w:val="18"/>
          <w:szCs w:val="18"/>
        </w:rPr>
        <w:br/>
      </w:r>
    </w:p>
    <w:p w14:paraId="6F140302"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X. PRELAZNE I ZAVRŠNA ODREDBA</w:t>
      </w:r>
    </w:p>
    <w:p w14:paraId="6DC465A6" w14:textId="77777777" w:rsidR="009746BD" w:rsidRDefault="009746BD" w:rsidP="00FA681A">
      <w:pPr>
        <w:spacing w:after="0" w:line="240" w:lineRule="auto"/>
        <w:jc w:val="center"/>
        <w:rPr>
          <w:rFonts w:ascii="Arial" w:eastAsia="Times New Roman" w:hAnsi="Arial" w:cs="Arial"/>
          <w:b/>
          <w:bCs/>
          <w:color w:val="8A082A"/>
          <w:sz w:val="18"/>
          <w:szCs w:val="18"/>
        </w:rPr>
      </w:pPr>
    </w:p>
    <w:p w14:paraId="227C904F"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Rok za donošenje podzakonskih akata</w:t>
      </w:r>
    </w:p>
    <w:p w14:paraId="1FB8FC0B" w14:textId="77777777" w:rsidR="00D11AF3" w:rsidRPr="00FA681A" w:rsidRDefault="00D11AF3" w:rsidP="00FA681A">
      <w:pPr>
        <w:spacing w:after="0" w:line="240" w:lineRule="auto"/>
        <w:rPr>
          <w:rFonts w:ascii="Arial" w:eastAsia="Times New Roman" w:hAnsi="Arial" w:cs="Arial"/>
          <w:color w:val="000000"/>
          <w:sz w:val="18"/>
          <w:szCs w:val="18"/>
        </w:rPr>
      </w:pPr>
    </w:p>
    <w:p w14:paraId="16AA0791"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21" w:name="clan61"/>
      <w:bookmarkEnd w:id="121"/>
      <w:r w:rsidRPr="00FA681A">
        <w:rPr>
          <w:rFonts w:ascii="Arial" w:eastAsia="Times New Roman" w:hAnsi="Arial" w:cs="Arial"/>
          <w:b/>
          <w:bCs/>
          <w:color w:val="000000"/>
          <w:sz w:val="18"/>
          <w:szCs w:val="18"/>
        </w:rPr>
        <w:t>Član 61</w:t>
      </w:r>
    </w:p>
    <w:p w14:paraId="13F109CA" w14:textId="77777777" w:rsidR="009746BD" w:rsidRPr="00FA681A" w:rsidRDefault="009746BD" w:rsidP="00FA681A">
      <w:pPr>
        <w:spacing w:after="0" w:line="240" w:lineRule="auto"/>
        <w:jc w:val="center"/>
        <w:rPr>
          <w:rFonts w:ascii="Arial" w:eastAsia="Times New Roman" w:hAnsi="Arial" w:cs="Arial"/>
          <w:sz w:val="18"/>
          <w:szCs w:val="18"/>
        </w:rPr>
      </w:pPr>
    </w:p>
    <w:p w14:paraId="21114222" w14:textId="77777777" w:rsidR="009746BD" w:rsidRDefault="00D11AF3" w:rsidP="009746BD">
      <w:pPr>
        <w:spacing w:after="0" w:line="240" w:lineRule="auto"/>
        <w:jc w:val="both"/>
        <w:rPr>
          <w:rFonts w:ascii="Arial" w:eastAsia="Times New Roman" w:hAnsi="Arial" w:cs="Arial"/>
          <w:color w:val="000000"/>
          <w:sz w:val="18"/>
          <w:szCs w:val="18"/>
        </w:rPr>
      </w:pPr>
      <w:bookmarkStart w:id="122" w:name="1061"/>
      <w:bookmarkEnd w:id="122"/>
      <w:r w:rsidRPr="00FA681A">
        <w:rPr>
          <w:rFonts w:ascii="Arial" w:eastAsia="Times New Roman" w:hAnsi="Arial" w:cs="Arial"/>
          <w:color w:val="000000"/>
          <w:sz w:val="18"/>
          <w:szCs w:val="18"/>
        </w:rPr>
        <w:t>     Podzakonski akti za sprovođenje ovog zakona donijeće se do 31. decembra 2016. godine.</w:t>
      </w:r>
    </w:p>
    <w:p w14:paraId="2E22CB39" w14:textId="77777777" w:rsidR="00D11AF3" w:rsidRDefault="00D11AF3" w:rsidP="009746BD">
      <w:pPr>
        <w:spacing w:after="0" w:line="240" w:lineRule="auto"/>
        <w:jc w:val="both"/>
        <w:rPr>
          <w:rFonts w:ascii="Arial" w:eastAsia="Times New Roman" w:hAnsi="Arial" w:cs="Arial"/>
          <w:sz w:val="18"/>
          <w:szCs w:val="18"/>
        </w:rPr>
      </w:pPr>
      <w:r w:rsidRPr="00FA681A">
        <w:rPr>
          <w:rFonts w:ascii="Arial" w:eastAsia="Times New Roman" w:hAnsi="Arial" w:cs="Arial"/>
          <w:color w:val="000000"/>
          <w:sz w:val="18"/>
          <w:szCs w:val="18"/>
        </w:rPr>
        <w:br/>
      </w:r>
    </w:p>
    <w:p w14:paraId="7F66108E" w14:textId="036C89DE" w:rsidR="00102BA9" w:rsidRPr="00102BA9" w:rsidRDefault="00102BA9" w:rsidP="00102BA9">
      <w:pPr>
        <w:spacing w:after="0" w:line="240" w:lineRule="auto"/>
        <w:jc w:val="center"/>
        <w:rPr>
          <w:rFonts w:ascii="Arial" w:eastAsia="Times New Roman" w:hAnsi="Arial" w:cs="Arial"/>
          <w:b/>
          <w:bCs/>
          <w:color w:val="C00000"/>
          <w:sz w:val="18"/>
          <w:szCs w:val="18"/>
        </w:rPr>
      </w:pPr>
      <w:r w:rsidRPr="00102BA9">
        <w:rPr>
          <w:rFonts w:ascii="Arial" w:eastAsia="Times New Roman" w:hAnsi="Arial" w:cs="Arial"/>
          <w:b/>
          <w:bCs/>
          <w:color w:val="C00000"/>
          <w:sz w:val="18"/>
          <w:szCs w:val="18"/>
        </w:rPr>
        <w:t>Priznavanje inostrane isprave</w:t>
      </w:r>
    </w:p>
    <w:p w14:paraId="5835EC2C" w14:textId="77777777" w:rsidR="00102BA9" w:rsidRDefault="00102BA9" w:rsidP="00102BA9">
      <w:pPr>
        <w:spacing w:after="0" w:line="240" w:lineRule="auto"/>
        <w:jc w:val="center"/>
        <w:rPr>
          <w:rFonts w:ascii="Arial" w:eastAsia="Times New Roman" w:hAnsi="Arial" w:cs="Arial"/>
          <w:b/>
          <w:bCs/>
          <w:sz w:val="18"/>
          <w:szCs w:val="18"/>
        </w:rPr>
      </w:pPr>
    </w:p>
    <w:p w14:paraId="09961578" w14:textId="75F1CC42" w:rsidR="00102BA9" w:rsidRPr="00102BA9" w:rsidRDefault="00102BA9" w:rsidP="00102BA9">
      <w:pPr>
        <w:spacing w:after="0" w:line="240" w:lineRule="auto"/>
        <w:jc w:val="center"/>
        <w:rPr>
          <w:rFonts w:ascii="Arial" w:eastAsia="Times New Roman" w:hAnsi="Arial" w:cs="Arial"/>
          <w:sz w:val="18"/>
          <w:szCs w:val="18"/>
        </w:rPr>
      </w:pPr>
      <w:r w:rsidRPr="00102BA9">
        <w:rPr>
          <w:rFonts w:ascii="Arial" w:eastAsia="Times New Roman" w:hAnsi="Arial" w:cs="Arial"/>
          <w:b/>
          <w:bCs/>
          <w:sz w:val="18"/>
          <w:szCs w:val="18"/>
        </w:rPr>
        <w:t>Član 61a</w:t>
      </w:r>
    </w:p>
    <w:p w14:paraId="7B3E362E" w14:textId="77777777" w:rsidR="00102BA9" w:rsidRDefault="00102BA9" w:rsidP="00102BA9">
      <w:pPr>
        <w:spacing w:after="0" w:line="240" w:lineRule="auto"/>
        <w:jc w:val="both"/>
        <w:rPr>
          <w:rFonts w:ascii="Arial" w:eastAsia="Times New Roman" w:hAnsi="Arial" w:cs="Arial"/>
          <w:sz w:val="18"/>
          <w:szCs w:val="18"/>
        </w:rPr>
      </w:pPr>
    </w:p>
    <w:p w14:paraId="6EE17A8D" w14:textId="6F5F58FC" w:rsidR="00102BA9" w:rsidRDefault="00102BA9" w:rsidP="00102BA9">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r w:rsidRPr="00102BA9">
        <w:rPr>
          <w:rFonts w:ascii="Arial" w:eastAsia="Times New Roman" w:hAnsi="Arial" w:cs="Arial"/>
          <w:sz w:val="18"/>
          <w:szCs w:val="18"/>
        </w:rPr>
        <w:t xml:space="preserve">Do imenovanja tijela za ocjenu i provjeru u skladu sa ovim zakonom, priznavanje važenja inostrane isprave i znaka usaglašenosti iz člana </w:t>
      </w:r>
      <w:r w:rsidRPr="00102BA9">
        <w:rPr>
          <w:rFonts w:ascii="Arial" w:eastAsia="Times New Roman" w:hAnsi="Arial" w:cs="Arial"/>
          <w:color w:val="C00000"/>
          <w:sz w:val="18"/>
          <w:szCs w:val="18"/>
        </w:rPr>
        <w:t>44</w:t>
      </w:r>
      <w:r w:rsidRPr="00102BA9">
        <w:rPr>
          <w:rFonts w:ascii="Arial" w:eastAsia="Times New Roman" w:hAnsi="Arial" w:cs="Arial"/>
          <w:sz w:val="18"/>
          <w:szCs w:val="18"/>
        </w:rPr>
        <w:t xml:space="preserve"> stav 2 ovog zakona, vrši se u skladu sa Uredbom o načinu priznavanja isprava i znakova usaglašenosti ("Službeni list CG", broj 55/12).</w:t>
      </w:r>
    </w:p>
    <w:p w14:paraId="038304F3" w14:textId="77777777" w:rsidR="00102BA9" w:rsidRDefault="00102BA9" w:rsidP="00102BA9">
      <w:pPr>
        <w:spacing w:after="0" w:line="240" w:lineRule="auto"/>
        <w:jc w:val="both"/>
        <w:rPr>
          <w:rFonts w:ascii="Arial" w:eastAsia="Times New Roman" w:hAnsi="Arial" w:cs="Arial"/>
          <w:sz w:val="18"/>
          <w:szCs w:val="18"/>
        </w:rPr>
      </w:pPr>
    </w:p>
    <w:p w14:paraId="3D7212AD" w14:textId="77777777" w:rsidR="00102BA9" w:rsidRPr="00FA681A" w:rsidRDefault="00102BA9" w:rsidP="00102BA9">
      <w:pPr>
        <w:spacing w:after="0" w:line="240" w:lineRule="auto"/>
        <w:jc w:val="both"/>
        <w:rPr>
          <w:rFonts w:ascii="Arial" w:eastAsia="Times New Roman" w:hAnsi="Arial" w:cs="Arial"/>
          <w:sz w:val="18"/>
          <w:szCs w:val="18"/>
        </w:rPr>
      </w:pPr>
    </w:p>
    <w:p w14:paraId="07DB1E61"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Primjena</w:t>
      </w:r>
    </w:p>
    <w:p w14:paraId="7C292C74" w14:textId="77777777" w:rsidR="00D11AF3" w:rsidRPr="00FA681A" w:rsidRDefault="00D11AF3" w:rsidP="00FA681A">
      <w:pPr>
        <w:spacing w:after="0" w:line="240" w:lineRule="auto"/>
        <w:rPr>
          <w:rFonts w:ascii="Arial" w:eastAsia="Times New Roman" w:hAnsi="Arial" w:cs="Arial"/>
          <w:color w:val="000000"/>
          <w:sz w:val="18"/>
          <w:szCs w:val="18"/>
        </w:rPr>
      </w:pPr>
    </w:p>
    <w:p w14:paraId="529B4757" w14:textId="77777777" w:rsidR="00D11AF3" w:rsidRDefault="00D11AF3" w:rsidP="00FA681A">
      <w:pPr>
        <w:spacing w:after="0" w:line="240" w:lineRule="auto"/>
        <w:jc w:val="center"/>
        <w:rPr>
          <w:rFonts w:ascii="Arial" w:eastAsia="Times New Roman" w:hAnsi="Arial" w:cs="Arial"/>
          <w:noProof/>
          <w:color w:val="000000"/>
          <w:sz w:val="18"/>
          <w:szCs w:val="18"/>
        </w:rPr>
      </w:pPr>
      <w:bookmarkStart w:id="123" w:name="clan62"/>
      <w:bookmarkEnd w:id="123"/>
      <w:r w:rsidRPr="00FA681A">
        <w:rPr>
          <w:rFonts w:ascii="Arial" w:eastAsia="Times New Roman" w:hAnsi="Arial" w:cs="Arial"/>
          <w:b/>
          <w:bCs/>
          <w:color w:val="000000"/>
          <w:sz w:val="18"/>
          <w:szCs w:val="18"/>
        </w:rPr>
        <w:t>Član 62</w:t>
      </w:r>
    </w:p>
    <w:p w14:paraId="2A0CAF58" w14:textId="77777777" w:rsidR="009746BD" w:rsidRPr="00FA681A" w:rsidRDefault="009746BD" w:rsidP="00FA681A">
      <w:pPr>
        <w:spacing w:after="0" w:line="240" w:lineRule="auto"/>
        <w:jc w:val="center"/>
        <w:rPr>
          <w:rFonts w:ascii="Arial" w:eastAsia="Times New Roman" w:hAnsi="Arial" w:cs="Arial"/>
          <w:sz w:val="18"/>
          <w:szCs w:val="18"/>
        </w:rPr>
      </w:pPr>
    </w:p>
    <w:p w14:paraId="43AF9B89" w14:textId="34CB02FB" w:rsidR="009746BD" w:rsidRDefault="00D11AF3" w:rsidP="009746BD">
      <w:pPr>
        <w:spacing w:after="0" w:line="240" w:lineRule="auto"/>
        <w:jc w:val="both"/>
        <w:rPr>
          <w:rFonts w:ascii="Arial" w:eastAsia="Times New Roman" w:hAnsi="Arial" w:cs="Arial"/>
          <w:color w:val="000000"/>
          <w:sz w:val="18"/>
          <w:szCs w:val="18"/>
        </w:rPr>
      </w:pPr>
      <w:bookmarkStart w:id="124" w:name="1062"/>
      <w:bookmarkEnd w:id="124"/>
      <w:r w:rsidRPr="00FA681A">
        <w:rPr>
          <w:rFonts w:ascii="Arial" w:eastAsia="Times New Roman" w:hAnsi="Arial" w:cs="Arial"/>
          <w:color w:val="000000"/>
          <w:sz w:val="18"/>
          <w:szCs w:val="18"/>
        </w:rPr>
        <w:t xml:space="preserve">     Odredbe </w:t>
      </w:r>
      <w:r w:rsidR="000229AF" w:rsidRPr="000229AF">
        <w:rPr>
          <w:rFonts w:ascii="Arial" w:eastAsia="Times New Roman" w:hAnsi="Arial" w:cs="Arial"/>
          <w:color w:val="EE0000"/>
          <w:sz w:val="18"/>
          <w:szCs w:val="18"/>
        </w:rPr>
        <w:t>člana 8 stav 1 tačka 2 i stav 2</w:t>
      </w:r>
      <w:r w:rsidRPr="00FA681A">
        <w:rPr>
          <w:rFonts w:ascii="Arial" w:eastAsia="Times New Roman" w:hAnsi="Arial" w:cs="Arial"/>
          <w:color w:val="000000"/>
          <w:sz w:val="18"/>
          <w:szCs w:val="18"/>
        </w:rPr>
        <w:t xml:space="preserve">, člana 17 stav 1 tačka 2, člana 20 stav 1 tačka 1, </w:t>
      </w:r>
      <w:r w:rsidR="000229AF" w:rsidRPr="000229AF">
        <w:rPr>
          <w:rFonts w:ascii="Arial" w:eastAsia="Times New Roman" w:hAnsi="Arial" w:cs="Arial"/>
          <w:color w:val="EE0000"/>
          <w:sz w:val="18"/>
          <w:szCs w:val="18"/>
        </w:rPr>
        <w:t xml:space="preserve">člana 46a, </w:t>
      </w:r>
      <w:r w:rsidRPr="00FA681A">
        <w:rPr>
          <w:rFonts w:ascii="Arial" w:eastAsia="Times New Roman" w:hAnsi="Arial" w:cs="Arial"/>
          <w:color w:val="000000"/>
          <w:sz w:val="18"/>
          <w:szCs w:val="18"/>
        </w:rPr>
        <w:t>člana 50 stav 1 al. 1 i 2, člana 57 stav 1 tačka 2, člana 60 stav 1 tačka 1 ovog zakona primjenjivaće se od dana pristupanja Crne Gore Evropskoj Uniji.</w:t>
      </w:r>
    </w:p>
    <w:p w14:paraId="42EEA512" w14:textId="77777777" w:rsidR="009746BD" w:rsidRDefault="00D11AF3" w:rsidP="009746BD">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lastRenderedPageBreak/>
        <w:t>     Odredbe člana 13, člana </w:t>
      </w:r>
      <w:hyperlink r:id="rId66" w:anchor="clan19" w:history="1">
        <w:r w:rsidRPr="00FA681A">
          <w:rPr>
            <w:rFonts w:ascii="Arial" w:eastAsia="Times New Roman" w:hAnsi="Arial" w:cs="Arial"/>
            <w:color w:val="770000"/>
            <w:sz w:val="18"/>
            <w:szCs w:val="18"/>
          </w:rPr>
          <w:t>19</w:t>
        </w:r>
      </w:hyperlink>
      <w:r w:rsidRPr="00FA681A">
        <w:rPr>
          <w:rFonts w:ascii="Arial" w:eastAsia="Times New Roman" w:hAnsi="Arial" w:cs="Arial"/>
          <w:color w:val="000000"/>
          <w:sz w:val="18"/>
          <w:szCs w:val="18"/>
        </w:rPr>
        <w:t> stav 1 tačka 2, člana 57 stav 1 tačka 1 i člana 59 stav 1 tačka 1 ovog zakona u dijelu označavanja proizvoda primjenjivaće se od dana pristupanja Crne Gore Evropskoj Uniji.</w:t>
      </w:r>
    </w:p>
    <w:p w14:paraId="583F7642" w14:textId="77777777" w:rsidR="00D11AF3" w:rsidRDefault="00D11AF3" w:rsidP="009746BD">
      <w:pPr>
        <w:spacing w:after="0" w:line="240" w:lineRule="auto"/>
        <w:jc w:val="both"/>
        <w:rPr>
          <w:rFonts w:ascii="Arial" w:eastAsia="Times New Roman" w:hAnsi="Arial" w:cs="Arial"/>
          <w:sz w:val="18"/>
          <w:szCs w:val="18"/>
        </w:rPr>
      </w:pPr>
    </w:p>
    <w:p w14:paraId="15A8B033" w14:textId="77777777" w:rsidR="009746BD" w:rsidRDefault="009746BD" w:rsidP="009746BD">
      <w:pPr>
        <w:spacing w:after="0" w:line="240" w:lineRule="auto"/>
        <w:jc w:val="both"/>
        <w:rPr>
          <w:rFonts w:ascii="Arial" w:eastAsia="Times New Roman" w:hAnsi="Arial" w:cs="Arial"/>
          <w:sz w:val="18"/>
          <w:szCs w:val="18"/>
        </w:rPr>
      </w:pPr>
    </w:p>
    <w:p w14:paraId="037C4F6D" w14:textId="77777777" w:rsidR="009746BD" w:rsidRDefault="009746BD" w:rsidP="009746BD">
      <w:pPr>
        <w:spacing w:after="0" w:line="240" w:lineRule="auto"/>
        <w:jc w:val="both"/>
        <w:rPr>
          <w:rFonts w:ascii="Arial" w:eastAsia="Times New Roman" w:hAnsi="Arial" w:cs="Arial"/>
          <w:sz w:val="18"/>
          <w:szCs w:val="18"/>
        </w:rPr>
      </w:pPr>
    </w:p>
    <w:p w14:paraId="52FFB33B" w14:textId="77777777" w:rsidR="009746BD" w:rsidRDefault="009746BD" w:rsidP="009746BD">
      <w:pPr>
        <w:spacing w:after="0" w:line="240" w:lineRule="auto"/>
        <w:jc w:val="both"/>
        <w:rPr>
          <w:rFonts w:ascii="Arial" w:eastAsia="Times New Roman" w:hAnsi="Arial" w:cs="Arial"/>
          <w:sz w:val="18"/>
          <w:szCs w:val="18"/>
        </w:rPr>
      </w:pPr>
    </w:p>
    <w:p w14:paraId="368BC5D6" w14:textId="77777777" w:rsidR="009746BD" w:rsidRPr="00FA681A" w:rsidRDefault="009746BD" w:rsidP="009746BD">
      <w:pPr>
        <w:spacing w:after="0" w:line="240" w:lineRule="auto"/>
        <w:jc w:val="both"/>
        <w:rPr>
          <w:rFonts w:ascii="Arial" w:eastAsia="Times New Roman" w:hAnsi="Arial" w:cs="Arial"/>
          <w:sz w:val="18"/>
          <w:szCs w:val="18"/>
        </w:rPr>
      </w:pPr>
    </w:p>
    <w:p w14:paraId="2B316FB2" w14:textId="77777777" w:rsidR="00D11AF3" w:rsidRPr="00FA681A" w:rsidRDefault="00D11AF3" w:rsidP="00FA681A">
      <w:pPr>
        <w:spacing w:after="0" w:line="240" w:lineRule="auto"/>
        <w:jc w:val="center"/>
        <w:rPr>
          <w:rFonts w:ascii="Arial" w:eastAsia="Times New Roman" w:hAnsi="Arial" w:cs="Arial"/>
          <w:b/>
          <w:bCs/>
          <w:color w:val="8A082A"/>
          <w:sz w:val="18"/>
          <w:szCs w:val="18"/>
        </w:rPr>
      </w:pPr>
      <w:r w:rsidRPr="00FA681A">
        <w:rPr>
          <w:rFonts w:ascii="Arial" w:eastAsia="Times New Roman" w:hAnsi="Arial" w:cs="Arial"/>
          <w:b/>
          <w:bCs/>
          <w:color w:val="8A082A"/>
          <w:sz w:val="18"/>
          <w:szCs w:val="18"/>
        </w:rPr>
        <w:t>Stupanje na snagu</w:t>
      </w:r>
    </w:p>
    <w:p w14:paraId="2296C80C" w14:textId="77777777" w:rsidR="00D11AF3" w:rsidRPr="00FA681A" w:rsidRDefault="00D11AF3" w:rsidP="00FA681A">
      <w:pPr>
        <w:spacing w:after="0" w:line="240" w:lineRule="auto"/>
        <w:rPr>
          <w:rFonts w:ascii="Arial" w:eastAsia="Times New Roman" w:hAnsi="Arial" w:cs="Arial"/>
          <w:color w:val="000000"/>
          <w:sz w:val="18"/>
          <w:szCs w:val="18"/>
        </w:rPr>
      </w:pPr>
    </w:p>
    <w:p w14:paraId="0D8539AC" w14:textId="77777777" w:rsidR="009746BD" w:rsidRDefault="00D11AF3" w:rsidP="00FA681A">
      <w:pPr>
        <w:spacing w:after="0" w:line="240" w:lineRule="auto"/>
        <w:jc w:val="center"/>
        <w:rPr>
          <w:rFonts w:ascii="Arial" w:eastAsia="Times New Roman" w:hAnsi="Arial" w:cs="Arial"/>
          <w:noProof/>
          <w:color w:val="000000"/>
          <w:sz w:val="18"/>
          <w:szCs w:val="18"/>
        </w:rPr>
      </w:pPr>
      <w:bookmarkStart w:id="125" w:name="clan63"/>
      <w:bookmarkEnd w:id="125"/>
      <w:r w:rsidRPr="00FA681A">
        <w:rPr>
          <w:rFonts w:ascii="Arial" w:eastAsia="Times New Roman" w:hAnsi="Arial" w:cs="Arial"/>
          <w:b/>
          <w:bCs/>
          <w:color w:val="000000"/>
          <w:sz w:val="18"/>
          <w:szCs w:val="18"/>
        </w:rPr>
        <w:t>Član 63</w:t>
      </w:r>
    </w:p>
    <w:p w14:paraId="4B022FA2" w14:textId="77777777" w:rsidR="00D11AF3" w:rsidRPr="00FA681A" w:rsidRDefault="00D11AF3" w:rsidP="00FA681A">
      <w:pPr>
        <w:spacing w:after="0" w:line="240" w:lineRule="auto"/>
        <w:jc w:val="center"/>
        <w:rPr>
          <w:rFonts w:ascii="Arial" w:eastAsia="Times New Roman" w:hAnsi="Arial" w:cs="Arial"/>
          <w:sz w:val="18"/>
          <w:szCs w:val="18"/>
        </w:rPr>
      </w:pPr>
      <w:r w:rsidRPr="00FA681A">
        <w:rPr>
          <w:rFonts w:ascii="Arial" w:eastAsia="Times New Roman" w:hAnsi="Arial" w:cs="Arial"/>
          <w:noProof/>
          <w:color w:val="000000"/>
          <w:sz w:val="18"/>
          <w:szCs w:val="18"/>
        </w:rPr>
        <w:drawing>
          <wp:inline distT="0" distB="0" distL="0" distR="0" wp14:anchorId="4FFA30DD" wp14:editId="4C317AA2">
            <wp:extent cx="81915" cy="74930"/>
            <wp:effectExtent l="0" t="0" r="0" b="0"/>
            <wp:docPr id="126" name="Picture 1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odaci.net/sllistcg/img/prazn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 cy="74930"/>
                    </a:xfrm>
                    <a:prstGeom prst="rect">
                      <a:avLst/>
                    </a:prstGeom>
                    <a:noFill/>
                    <a:ln>
                      <a:noFill/>
                    </a:ln>
                  </pic:spPr>
                </pic:pic>
              </a:graphicData>
            </a:graphic>
          </wp:inline>
        </w:drawing>
      </w:r>
    </w:p>
    <w:p w14:paraId="2DEA43E0" w14:textId="77777777" w:rsidR="009746BD" w:rsidRDefault="00D11AF3" w:rsidP="009746BD">
      <w:pPr>
        <w:spacing w:after="0" w:line="240" w:lineRule="auto"/>
        <w:jc w:val="both"/>
        <w:rPr>
          <w:rFonts w:ascii="Arial" w:eastAsia="Times New Roman" w:hAnsi="Arial" w:cs="Arial"/>
          <w:color w:val="000000"/>
          <w:sz w:val="18"/>
          <w:szCs w:val="18"/>
        </w:rPr>
      </w:pPr>
      <w:bookmarkStart w:id="126" w:name="1063"/>
      <w:bookmarkEnd w:id="126"/>
      <w:r w:rsidRPr="00FA681A">
        <w:rPr>
          <w:rFonts w:ascii="Arial" w:eastAsia="Times New Roman" w:hAnsi="Arial" w:cs="Arial"/>
          <w:color w:val="000000"/>
          <w:sz w:val="18"/>
          <w:szCs w:val="18"/>
        </w:rPr>
        <w:t>     Ovaj zakon stupa na snagu osmog dana od dana objavljivanja u "Službenom listu Crne Gore", a primjenjivaće se od 1. januara 2017. godine.</w:t>
      </w:r>
    </w:p>
    <w:p w14:paraId="0F3AC30B" w14:textId="77777777" w:rsidR="009746BD" w:rsidRDefault="00D11AF3" w:rsidP="009746BD">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br/>
        <w:t>     Broj: 01-3/13-2/4</w:t>
      </w:r>
    </w:p>
    <w:p w14:paraId="5C59283A" w14:textId="77777777" w:rsidR="009746BD" w:rsidRDefault="00D11AF3" w:rsidP="009746BD">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EPA 342 XXV</w:t>
      </w:r>
    </w:p>
    <w:p w14:paraId="636931DA" w14:textId="77777777" w:rsidR="009746BD" w:rsidRDefault="00D11AF3" w:rsidP="009746BD">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xml:space="preserve">     Podgorica, 26. mart 2014. </w:t>
      </w:r>
      <w:r w:rsidR="009746BD" w:rsidRPr="00FA681A">
        <w:rPr>
          <w:rFonts w:ascii="Arial" w:eastAsia="Times New Roman" w:hAnsi="Arial" w:cs="Arial"/>
          <w:color w:val="000000"/>
          <w:sz w:val="18"/>
          <w:szCs w:val="18"/>
        </w:rPr>
        <w:t>G</w:t>
      </w:r>
      <w:r w:rsidRPr="00FA681A">
        <w:rPr>
          <w:rFonts w:ascii="Arial" w:eastAsia="Times New Roman" w:hAnsi="Arial" w:cs="Arial"/>
          <w:color w:val="000000"/>
          <w:sz w:val="18"/>
          <w:szCs w:val="18"/>
        </w:rPr>
        <w:t>odine</w:t>
      </w:r>
    </w:p>
    <w:p w14:paraId="55AA70E7" w14:textId="77777777" w:rsidR="009746BD" w:rsidRDefault="00D11AF3" w:rsidP="009746BD">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xml:space="preserve">     Skupština Crne Gore 25. </w:t>
      </w:r>
      <w:r w:rsidR="009746BD" w:rsidRPr="00FA681A">
        <w:rPr>
          <w:rFonts w:ascii="Arial" w:eastAsia="Times New Roman" w:hAnsi="Arial" w:cs="Arial"/>
          <w:color w:val="000000"/>
          <w:sz w:val="18"/>
          <w:szCs w:val="18"/>
        </w:rPr>
        <w:t>S</w:t>
      </w:r>
      <w:r w:rsidRPr="00FA681A">
        <w:rPr>
          <w:rFonts w:ascii="Arial" w:eastAsia="Times New Roman" w:hAnsi="Arial" w:cs="Arial"/>
          <w:color w:val="000000"/>
          <w:sz w:val="18"/>
          <w:szCs w:val="18"/>
        </w:rPr>
        <w:t>aziva</w:t>
      </w:r>
    </w:p>
    <w:p w14:paraId="06BA3FAA" w14:textId="77777777" w:rsidR="009746BD" w:rsidRDefault="00D11AF3" w:rsidP="009746BD">
      <w:pPr>
        <w:spacing w:after="0" w:line="240" w:lineRule="auto"/>
        <w:jc w:val="both"/>
        <w:rPr>
          <w:rFonts w:ascii="Arial" w:eastAsia="Times New Roman" w:hAnsi="Arial" w:cs="Arial"/>
          <w:color w:val="000000"/>
          <w:sz w:val="18"/>
          <w:szCs w:val="18"/>
        </w:rPr>
      </w:pPr>
      <w:r w:rsidRPr="00FA681A">
        <w:rPr>
          <w:rFonts w:ascii="Arial" w:eastAsia="Times New Roman" w:hAnsi="Arial" w:cs="Arial"/>
          <w:color w:val="000000"/>
          <w:sz w:val="18"/>
          <w:szCs w:val="18"/>
        </w:rPr>
        <w:t>     Predśednik, Ranko Krivokapić, s.r.</w:t>
      </w:r>
    </w:p>
    <w:p w14:paraId="322905E5" w14:textId="77777777" w:rsidR="00D251D8" w:rsidRPr="00FA681A" w:rsidRDefault="00D11AF3" w:rsidP="009746BD">
      <w:pPr>
        <w:spacing w:after="0" w:line="240" w:lineRule="auto"/>
        <w:jc w:val="both"/>
        <w:rPr>
          <w:rFonts w:ascii="Arial" w:hAnsi="Arial" w:cs="Arial"/>
          <w:sz w:val="18"/>
          <w:szCs w:val="18"/>
        </w:rPr>
      </w:pPr>
      <w:r w:rsidRPr="00FA681A">
        <w:rPr>
          <w:rFonts w:ascii="Arial" w:eastAsia="Times New Roman" w:hAnsi="Arial" w:cs="Arial"/>
          <w:color w:val="000000"/>
          <w:sz w:val="18"/>
          <w:szCs w:val="18"/>
        </w:rPr>
        <w:br/>
      </w:r>
    </w:p>
    <w:sectPr w:rsidR="00D251D8" w:rsidRPr="00FA681A" w:rsidSect="00D11AF3">
      <w:footerReference w:type="default" r:id="rId67"/>
      <w:pgSz w:w="12240" w:h="15840"/>
      <w:pgMar w:top="1440" w:right="1440" w:bottom="993" w:left="1440" w:header="720" w:footer="1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E605F" w14:textId="77777777" w:rsidR="000201B5" w:rsidRDefault="000201B5" w:rsidP="00D11AF3">
      <w:pPr>
        <w:spacing w:after="0" w:line="240" w:lineRule="auto"/>
      </w:pPr>
      <w:r>
        <w:separator/>
      </w:r>
    </w:p>
  </w:endnote>
  <w:endnote w:type="continuationSeparator" w:id="0">
    <w:p w14:paraId="610A0CA4" w14:textId="77777777" w:rsidR="000201B5" w:rsidRDefault="000201B5" w:rsidP="00D1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005570"/>
      <w:docPartObj>
        <w:docPartGallery w:val="Page Numbers (Bottom of Page)"/>
        <w:docPartUnique/>
      </w:docPartObj>
    </w:sdtPr>
    <w:sdtEndPr>
      <w:rPr>
        <w:noProof/>
      </w:rPr>
    </w:sdtEndPr>
    <w:sdtContent>
      <w:p w14:paraId="1FAD66B3" w14:textId="77777777" w:rsidR="007913C4" w:rsidRDefault="007913C4">
        <w:pPr>
          <w:pStyle w:val="Footer"/>
          <w:jc w:val="right"/>
        </w:pPr>
        <w:r>
          <w:fldChar w:fldCharType="begin"/>
        </w:r>
        <w:r>
          <w:instrText xml:space="preserve"> PAGE   \* MERGEFORMAT </w:instrText>
        </w:r>
        <w:r>
          <w:fldChar w:fldCharType="separate"/>
        </w:r>
        <w:r w:rsidR="009746BD">
          <w:rPr>
            <w:noProof/>
          </w:rPr>
          <w:t>19</w:t>
        </w:r>
        <w:r>
          <w:rPr>
            <w:noProof/>
          </w:rPr>
          <w:fldChar w:fldCharType="end"/>
        </w:r>
      </w:p>
    </w:sdtContent>
  </w:sdt>
  <w:p w14:paraId="5A49A463" w14:textId="77777777" w:rsidR="007913C4" w:rsidRDefault="00791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ED9DC" w14:textId="77777777" w:rsidR="000201B5" w:rsidRDefault="000201B5" w:rsidP="00D11AF3">
      <w:pPr>
        <w:spacing w:after="0" w:line="240" w:lineRule="auto"/>
      </w:pPr>
      <w:r>
        <w:separator/>
      </w:r>
    </w:p>
  </w:footnote>
  <w:footnote w:type="continuationSeparator" w:id="0">
    <w:p w14:paraId="44750F12" w14:textId="77777777" w:rsidR="000201B5" w:rsidRDefault="000201B5" w:rsidP="00D11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694"/>
    <w:multiLevelType w:val="hybridMultilevel"/>
    <w:tmpl w:val="A51A6B1C"/>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 w15:restartNumberingAfterBreak="0">
    <w:nsid w:val="06B613CF"/>
    <w:multiLevelType w:val="hybridMultilevel"/>
    <w:tmpl w:val="247E4976"/>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 w15:restartNumberingAfterBreak="0">
    <w:nsid w:val="0B4201C4"/>
    <w:multiLevelType w:val="hybridMultilevel"/>
    <w:tmpl w:val="4768D94E"/>
    <w:lvl w:ilvl="0" w:tplc="E3B8B3D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0B5C7901"/>
    <w:multiLevelType w:val="hybridMultilevel"/>
    <w:tmpl w:val="63E6C4DA"/>
    <w:lvl w:ilvl="0" w:tplc="6A92F64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D6E740E"/>
    <w:multiLevelType w:val="hybridMultilevel"/>
    <w:tmpl w:val="B2A4B252"/>
    <w:lvl w:ilvl="0" w:tplc="83C6C75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0F247843"/>
    <w:multiLevelType w:val="hybridMultilevel"/>
    <w:tmpl w:val="E262654E"/>
    <w:lvl w:ilvl="0" w:tplc="63F4F7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07D3704"/>
    <w:multiLevelType w:val="hybridMultilevel"/>
    <w:tmpl w:val="032C2E78"/>
    <w:lvl w:ilvl="0" w:tplc="8BA01E3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18886076"/>
    <w:multiLevelType w:val="hybridMultilevel"/>
    <w:tmpl w:val="5D748644"/>
    <w:lvl w:ilvl="0" w:tplc="4518F60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1B2E5DEE"/>
    <w:multiLevelType w:val="hybridMultilevel"/>
    <w:tmpl w:val="90C65F9C"/>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9" w15:restartNumberingAfterBreak="0">
    <w:nsid w:val="1D1D11CD"/>
    <w:multiLevelType w:val="hybridMultilevel"/>
    <w:tmpl w:val="EAE85144"/>
    <w:lvl w:ilvl="0" w:tplc="6428BEE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E76465F"/>
    <w:multiLevelType w:val="hybridMultilevel"/>
    <w:tmpl w:val="399EF602"/>
    <w:lvl w:ilvl="0" w:tplc="64B6EFC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15:restartNumberingAfterBreak="0">
    <w:nsid w:val="294F63D4"/>
    <w:multiLevelType w:val="hybridMultilevel"/>
    <w:tmpl w:val="EABA8092"/>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2" w15:restartNumberingAfterBreak="0">
    <w:nsid w:val="2E2739DA"/>
    <w:multiLevelType w:val="hybridMultilevel"/>
    <w:tmpl w:val="8D5C7478"/>
    <w:lvl w:ilvl="0" w:tplc="B0E2748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31802955"/>
    <w:multiLevelType w:val="hybridMultilevel"/>
    <w:tmpl w:val="35EAD1E4"/>
    <w:lvl w:ilvl="0" w:tplc="025AA79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15:restartNumberingAfterBreak="0">
    <w:nsid w:val="325C29A7"/>
    <w:multiLevelType w:val="hybridMultilevel"/>
    <w:tmpl w:val="4F0A9B7E"/>
    <w:lvl w:ilvl="0" w:tplc="F280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87103"/>
    <w:multiLevelType w:val="hybridMultilevel"/>
    <w:tmpl w:val="AE92B7C4"/>
    <w:lvl w:ilvl="0" w:tplc="3C2CC79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15:restartNumberingAfterBreak="0">
    <w:nsid w:val="3BA3297B"/>
    <w:multiLevelType w:val="hybridMultilevel"/>
    <w:tmpl w:val="F8F80428"/>
    <w:lvl w:ilvl="0" w:tplc="F280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649DE"/>
    <w:multiLevelType w:val="hybridMultilevel"/>
    <w:tmpl w:val="E61075A4"/>
    <w:lvl w:ilvl="0" w:tplc="9304AC9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41726CF7"/>
    <w:multiLevelType w:val="hybridMultilevel"/>
    <w:tmpl w:val="08EEEA06"/>
    <w:lvl w:ilvl="0" w:tplc="F280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90B3A"/>
    <w:multiLevelType w:val="hybridMultilevel"/>
    <w:tmpl w:val="F5B4AD30"/>
    <w:lvl w:ilvl="0" w:tplc="3A309FD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0" w15:restartNumberingAfterBreak="0">
    <w:nsid w:val="45D41844"/>
    <w:multiLevelType w:val="hybridMultilevel"/>
    <w:tmpl w:val="27B0F2F8"/>
    <w:lvl w:ilvl="0" w:tplc="F280AC18">
      <w:start w:val="1"/>
      <w:numFmt w:val="bullet"/>
      <w:lvlText w:val="-"/>
      <w:lvlJc w:val="left"/>
      <w:pPr>
        <w:ind w:left="967" w:hanging="360"/>
      </w:pPr>
      <w:rPr>
        <w:rFonts w:ascii="Courier New" w:hAnsi="Courier New"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1" w15:restartNumberingAfterBreak="0">
    <w:nsid w:val="46F73A8F"/>
    <w:multiLevelType w:val="hybridMultilevel"/>
    <w:tmpl w:val="EC28811C"/>
    <w:lvl w:ilvl="0" w:tplc="51408E12">
      <w:numFmt w:val="bullet"/>
      <w:lvlText w:val="-"/>
      <w:lvlJc w:val="left"/>
      <w:pPr>
        <w:ind w:left="615" w:hanging="360"/>
      </w:pPr>
      <w:rPr>
        <w:rFonts w:ascii="Arial" w:eastAsia="Times New Roman" w:hAnsi="Aria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2" w15:restartNumberingAfterBreak="0">
    <w:nsid w:val="48AA65A6"/>
    <w:multiLevelType w:val="hybridMultilevel"/>
    <w:tmpl w:val="B060DE1A"/>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3" w15:restartNumberingAfterBreak="0">
    <w:nsid w:val="4E1A6F92"/>
    <w:multiLevelType w:val="hybridMultilevel"/>
    <w:tmpl w:val="F3D83D24"/>
    <w:lvl w:ilvl="0" w:tplc="F280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F4937"/>
    <w:multiLevelType w:val="hybridMultilevel"/>
    <w:tmpl w:val="29C257F4"/>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5" w15:restartNumberingAfterBreak="0">
    <w:nsid w:val="50093076"/>
    <w:multiLevelType w:val="hybridMultilevel"/>
    <w:tmpl w:val="AE5A4E7C"/>
    <w:lvl w:ilvl="0" w:tplc="E62E01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15:restartNumberingAfterBreak="0">
    <w:nsid w:val="54587D67"/>
    <w:multiLevelType w:val="hybridMultilevel"/>
    <w:tmpl w:val="B410820A"/>
    <w:lvl w:ilvl="0" w:tplc="FAAC20F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7" w15:restartNumberingAfterBreak="0">
    <w:nsid w:val="55026E2E"/>
    <w:multiLevelType w:val="hybridMultilevel"/>
    <w:tmpl w:val="86607FF0"/>
    <w:lvl w:ilvl="0" w:tplc="7938007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15:restartNumberingAfterBreak="0">
    <w:nsid w:val="59BD5EF8"/>
    <w:multiLevelType w:val="hybridMultilevel"/>
    <w:tmpl w:val="1972A3CA"/>
    <w:lvl w:ilvl="0" w:tplc="F280AC18">
      <w:start w:val="1"/>
      <w:numFmt w:val="bullet"/>
      <w:lvlText w:val="-"/>
      <w:lvlJc w:val="left"/>
      <w:pPr>
        <w:ind w:left="967" w:hanging="360"/>
      </w:pPr>
      <w:rPr>
        <w:rFonts w:ascii="Courier New" w:hAnsi="Courier New"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9" w15:restartNumberingAfterBreak="0">
    <w:nsid w:val="5B28555C"/>
    <w:multiLevelType w:val="hybridMultilevel"/>
    <w:tmpl w:val="E3AE3F74"/>
    <w:lvl w:ilvl="0" w:tplc="F280AC18">
      <w:start w:val="1"/>
      <w:numFmt w:val="bullet"/>
      <w:lvlText w:val="-"/>
      <w:lvlJc w:val="left"/>
      <w:pPr>
        <w:ind w:left="1569" w:hanging="360"/>
      </w:pPr>
      <w:rPr>
        <w:rFonts w:ascii="Courier New" w:hAnsi="Courier New"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30" w15:restartNumberingAfterBreak="0">
    <w:nsid w:val="5F6B5E96"/>
    <w:multiLevelType w:val="hybridMultilevel"/>
    <w:tmpl w:val="A57AE03C"/>
    <w:lvl w:ilvl="0" w:tplc="543267C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15:restartNumberingAfterBreak="0">
    <w:nsid w:val="622D1C32"/>
    <w:multiLevelType w:val="hybridMultilevel"/>
    <w:tmpl w:val="FFAE5E2A"/>
    <w:lvl w:ilvl="0" w:tplc="2A9E750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2" w15:restartNumberingAfterBreak="0">
    <w:nsid w:val="6720120D"/>
    <w:multiLevelType w:val="hybridMultilevel"/>
    <w:tmpl w:val="1220C3D0"/>
    <w:lvl w:ilvl="0" w:tplc="A71EA978">
      <w:start w:val="1"/>
      <w:numFmt w:val="decimal"/>
      <w:lvlText w:val="%1)"/>
      <w:lvlJc w:val="left"/>
      <w:pPr>
        <w:ind w:left="585" w:hanging="360"/>
      </w:pPr>
      <w:rPr>
        <w:rFonts w:ascii="Arial" w:hAnsi="Arial" w:cs="Arial" w:hint="default"/>
        <w:sz w:val="18"/>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3" w15:restartNumberingAfterBreak="0">
    <w:nsid w:val="6A620C36"/>
    <w:multiLevelType w:val="hybridMultilevel"/>
    <w:tmpl w:val="5A7EEBCC"/>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4" w15:restartNumberingAfterBreak="0">
    <w:nsid w:val="6B9E5F03"/>
    <w:multiLevelType w:val="hybridMultilevel"/>
    <w:tmpl w:val="6D68903A"/>
    <w:lvl w:ilvl="0" w:tplc="66AEB510">
      <w:start w:val="1"/>
      <w:numFmt w:val="decimal"/>
      <w:lvlText w:val="%1)"/>
      <w:lvlJc w:val="left"/>
      <w:pPr>
        <w:ind w:left="585" w:hanging="360"/>
      </w:pPr>
      <w:rPr>
        <w:rFonts w:ascii="Arial" w:hAnsi="Arial" w:cs="Arial" w:hint="default"/>
        <w:sz w:val="18"/>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15:restartNumberingAfterBreak="0">
    <w:nsid w:val="6BD47DE9"/>
    <w:multiLevelType w:val="hybridMultilevel"/>
    <w:tmpl w:val="63485996"/>
    <w:lvl w:ilvl="0" w:tplc="D5C4386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15:restartNumberingAfterBreak="0">
    <w:nsid w:val="6CF373A7"/>
    <w:multiLevelType w:val="hybridMultilevel"/>
    <w:tmpl w:val="A9443728"/>
    <w:lvl w:ilvl="0" w:tplc="82B8471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7" w15:restartNumberingAfterBreak="0">
    <w:nsid w:val="6FC95016"/>
    <w:multiLevelType w:val="hybridMultilevel"/>
    <w:tmpl w:val="204C6E14"/>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8" w15:restartNumberingAfterBreak="0">
    <w:nsid w:val="73391DD8"/>
    <w:multiLevelType w:val="hybridMultilevel"/>
    <w:tmpl w:val="5498A518"/>
    <w:lvl w:ilvl="0" w:tplc="F280AC18">
      <w:start w:val="1"/>
      <w:numFmt w:val="bullet"/>
      <w:lvlText w:val="-"/>
      <w:lvlJc w:val="left"/>
      <w:pPr>
        <w:ind w:left="989" w:hanging="360"/>
      </w:pPr>
      <w:rPr>
        <w:rFonts w:ascii="Courier New" w:hAnsi="Courier New"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9" w15:restartNumberingAfterBreak="0">
    <w:nsid w:val="7706026C"/>
    <w:multiLevelType w:val="hybridMultilevel"/>
    <w:tmpl w:val="D86A14C8"/>
    <w:lvl w:ilvl="0" w:tplc="F6E8B86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0" w15:restartNumberingAfterBreak="0">
    <w:nsid w:val="7BEF4571"/>
    <w:multiLevelType w:val="hybridMultilevel"/>
    <w:tmpl w:val="F0A8E956"/>
    <w:lvl w:ilvl="0" w:tplc="157A584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23"/>
  </w:num>
  <w:num w:numId="2">
    <w:abstractNumId w:val="21"/>
  </w:num>
  <w:num w:numId="3">
    <w:abstractNumId w:val="14"/>
  </w:num>
  <w:num w:numId="4">
    <w:abstractNumId w:val="18"/>
  </w:num>
  <w:num w:numId="5">
    <w:abstractNumId w:val="34"/>
  </w:num>
  <w:num w:numId="6">
    <w:abstractNumId w:val="32"/>
  </w:num>
  <w:num w:numId="7">
    <w:abstractNumId w:val="16"/>
  </w:num>
  <w:num w:numId="8">
    <w:abstractNumId w:val="13"/>
  </w:num>
  <w:num w:numId="9">
    <w:abstractNumId w:val="40"/>
  </w:num>
  <w:num w:numId="10">
    <w:abstractNumId w:val="35"/>
  </w:num>
  <w:num w:numId="11">
    <w:abstractNumId w:val="29"/>
  </w:num>
  <w:num w:numId="12">
    <w:abstractNumId w:val="15"/>
  </w:num>
  <w:num w:numId="13">
    <w:abstractNumId w:val="12"/>
  </w:num>
  <w:num w:numId="14">
    <w:abstractNumId w:val="37"/>
  </w:num>
  <w:num w:numId="15">
    <w:abstractNumId w:val="1"/>
  </w:num>
  <w:num w:numId="16">
    <w:abstractNumId w:val="3"/>
  </w:num>
  <w:num w:numId="17">
    <w:abstractNumId w:val="17"/>
  </w:num>
  <w:num w:numId="18">
    <w:abstractNumId w:val="26"/>
  </w:num>
  <w:num w:numId="19">
    <w:abstractNumId w:val="4"/>
  </w:num>
  <w:num w:numId="20">
    <w:abstractNumId w:val="33"/>
  </w:num>
  <w:num w:numId="21">
    <w:abstractNumId w:val="8"/>
  </w:num>
  <w:num w:numId="22">
    <w:abstractNumId w:val="24"/>
  </w:num>
  <w:num w:numId="23">
    <w:abstractNumId w:val="38"/>
  </w:num>
  <w:num w:numId="24">
    <w:abstractNumId w:val="11"/>
  </w:num>
  <w:num w:numId="25">
    <w:abstractNumId w:val="0"/>
  </w:num>
  <w:num w:numId="26">
    <w:abstractNumId w:val="25"/>
  </w:num>
  <w:num w:numId="27">
    <w:abstractNumId w:val="28"/>
  </w:num>
  <w:num w:numId="28">
    <w:abstractNumId w:val="20"/>
  </w:num>
  <w:num w:numId="29">
    <w:abstractNumId w:val="39"/>
  </w:num>
  <w:num w:numId="30">
    <w:abstractNumId w:val="27"/>
  </w:num>
  <w:num w:numId="31">
    <w:abstractNumId w:val="30"/>
  </w:num>
  <w:num w:numId="32">
    <w:abstractNumId w:val="22"/>
  </w:num>
  <w:num w:numId="33">
    <w:abstractNumId w:val="19"/>
  </w:num>
  <w:num w:numId="34">
    <w:abstractNumId w:val="2"/>
  </w:num>
  <w:num w:numId="35">
    <w:abstractNumId w:val="31"/>
  </w:num>
  <w:num w:numId="36">
    <w:abstractNumId w:val="10"/>
  </w:num>
  <w:num w:numId="37">
    <w:abstractNumId w:val="7"/>
  </w:num>
  <w:num w:numId="38">
    <w:abstractNumId w:val="6"/>
  </w:num>
  <w:num w:numId="39">
    <w:abstractNumId w:val="36"/>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32"/>
    <w:rsid w:val="000201B5"/>
    <w:rsid w:val="000229AF"/>
    <w:rsid w:val="00061D32"/>
    <w:rsid w:val="00102BA9"/>
    <w:rsid w:val="0013594D"/>
    <w:rsid w:val="001A357C"/>
    <w:rsid w:val="0023626D"/>
    <w:rsid w:val="0029553D"/>
    <w:rsid w:val="00376477"/>
    <w:rsid w:val="00394159"/>
    <w:rsid w:val="003C6C27"/>
    <w:rsid w:val="003F7CDE"/>
    <w:rsid w:val="0044181D"/>
    <w:rsid w:val="00446CE5"/>
    <w:rsid w:val="00537B52"/>
    <w:rsid w:val="00576AB2"/>
    <w:rsid w:val="006A748E"/>
    <w:rsid w:val="00704805"/>
    <w:rsid w:val="007913C4"/>
    <w:rsid w:val="009746BD"/>
    <w:rsid w:val="009C3053"/>
    <w:rsid w:val="00AE53BE"/>
    <w:rsid w:val="00CA70C3"/>
    <w:rsid w:val="00CB10BD"/>
    <w:rsid w:val="00CB3DC5"/>
    <w:rsid w:val="00CE73D1"/>
    <w:rsid w:val="00D11AF3"/>
    <w:rsid w:val="00D168C2"/>
    <w:rsid w:val="00D251D8"/>
    <w:rsid w:val="00E226DE"/>
    <w:rsid w:val="00FA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CD3D"/>
  <w15:docId w15:val="{2A1E78ED-D10B-4183-892D-278FF82E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1AF3"/>
  </w:style>
  <w:style w:type="character" w:customStyle="1" w:styleId="expand">
    <w:name w:val="expand"/>
    <w:basedOn w:val="DefaultParagraphFont"/>
    <w:rsid w:val="00D11AF3"/>
  </w:style>
  <w:style w:type="character" w:customStyle="1" w:styleId="apple-converted-space">
    <w:name w:val="apple-converted-space"/>
    <w:basedOn w:val="DefaultParagraphFont"/>
    <w:rsid w:val="00D11AF3"/>
  </w:style>
  <w:style w:type="character" w:styleId="Hyperlink">
    <w:name w:val="Hyperlink"/>
    <w:basedOn w:val="DefaultParagraphFont"/>
    <w:uiPriority w:val="99"/>
    <w:semiHidden/>
    <w:unhideWhenUsed/>
    <w:rsid w:val="00D11AF3"/>
    <w:rPr>
      <w:color w:val="0000FF"/>
      <w:u w:val="single"/>
    </w:rPr>
  </w:style>
  <w:style w:type="character" w:styleId="FollowedHyperlink">
    <w:name w:val="FollowedHyperlink"/>
    <w:basedOn w:val="DefaultParagraphFont"/>
    <w:uiPriority w:val="99"/>
    <w:semiHidden/>
    <w:unhideWhenUsed/>
    <w:rsid w:val="00D11AF3"/>
    <w:rPr>
      <w:color w:val="800080"/>
      <w:u w:val="single"/>
    </w:rPr>
  </w:style>
  <w:style w:type="paragraph" w:styleId="BalloonText">
    <w:name w:val="Balloon Text"/>
    <w:basedOn w:val="Normal"/>
    <w:link w:val="BalloonTextChar"/>
    <w:uiPriority w:val="99"/>
    <w:semiHidden/>
    <w:unhideWhenUsed/>
    <w:rsid w:val="00D1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F3"/>
    <w:rPr>
      <w:rFonts w:ascii="Tahoma" w:hAnsi="Tahoma" w:cs="Tahoma"/>
      <w:sz w:val="16"/>
      <w:szCs w:val="16"/>
      <w:lang w:val="sr-Latn-ME"/>
    </w:rPr>
  </w:style>
  <w:style w:type="paragraph" w:styleId="Header">
    <w:name w:val="header"/>
    <w:basedOn w:val="Normal"/>
    <w:link w:val="HeaderChar"/>
    <w:uiPriority w:val="99"/>
    <w:unhideWhenUsed/>
    <w:rsid w:val="00D11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F3"/>
    <w:rPr>
      <w:lang w:val="sr-Latn-ME"/>
    </w:rPr>
  </w:style>
  <w:style w:type="paragraph" w:styleId="Footer">
    <w:name w:val="footer"/>
    <w:basedOn w:val="Normal"/>
    <w:link w:val="FooterChar"/>
    <w:uiPriority w:val="99"/>
    <w:unhideWhenUsed/>
    <w:rsid w:val="00D11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3"/>
    <w:rPr>
      <w:lang w:val="sr-Latn-ME"/>
    </w:rPr>
  </w:style>
  <w:style w:type="paragraph" w:styleId="ListParagraph">
    <w:name w:val="List Paragraph"/>
    <w:basedOn w:val="Normal"/>
    <w:uiPriority w:val="34"/>
    <w:qFormat/>
    <w:rsid w:val="00D11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99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1436">
          <w:marLeft w:val="0"/>
          <w:marRight w:val="0"/>
          <w:marTop w:val="0"/>
          <w:marBottom w:val="0"/>
          <w:divBdr>
            <w:top w:val="none" w:sz="0" w:space="0" w:color="auto"/>
            <w:left w:val="none" w:sz="0" w:space="0" w:color="auto"/>
            <w:bottom w:val="none" w:sz="0" w:space="0" w:color="auto"/>
            <w:right w:val="none" w:sz="0" w:space="0" w:color="auto"/>
          </w:divBdr>
        </w:div>
        <w:div w:id="1351563203">
          <w:marLeft w:val="0"/>
          <w:marRight w:val="0"/>
          <w:marTop w:val="0"/>
          <w:marBottom w:val="0"/>
          <w:divBdr>
            <w:top w:val="none" w:sz="0" w:space="0" w:color="auto"/>
            <w:left w:val="none" w:sz="0" w:space="0" w:color="auto"/>
            <w:bottom w:val="none" w:sz="0" w:space="0" w:color="auto"/>
            <w:right w:val="none" w:sz="0" w:space="0" w:color="auto"/>
          </w:divBdr>
        </w:div>
        <w:div w:id="1437095204">
          <w:marLeft w:val="0"/>
          <w:marRight w:val="0"/>
          <w:marTop w:val="0"/>
          <w:marBottom w:val="0"/>
          <w:divBdr>
            <w:top w:val="none" w:sz="0" w:space="0" w:color="auto"/>
            <w:left w:val="none" w:sz="0" w:space="0" w:color="auto"/>
            <w:bottom w:val="none" w:sz="0" w:space="0" w:color="auto"/>
            <w:right w:val="none" w:sz="0" w:space="0" w:color="auto"/>
          </w:divBdr>
        </w:div>
        <w:div w:id="1682120353">
          <w:marLeft w:val="0"/>
          <w:marRight w:val="0"/>
          <w:marTop w:val="0"/>
          <w:marBottom w:val="0"/>
          <w:divBdr>
            <w:top w:val="none" w:sz="0" w:space="0" w:color="auto"/>
            <w:left w:val="none" w:sz="0" w:space="0" w:color="auto"/>
            <w:bottom w:val="none" w:sz="0" w:space="0" w:color="auto"/>
            <w:right w:val="none" w:sz="0" w:space="0" w:color="auto"/>
          </w:divBdr>
        </w:div>
        <w:div w:id="121388065">
          <w:marLeft w:val="0"/>
          <w:marRight w:val="0"/>
          <w:marTop w:val="0"/>
          <w:marBottom w:val="0"/>
          <w:divBdr>
            <w:top w:val="none" w:sz="0" w:space="0" w:color="auto"/>
            <w:left w:val="none" w:sz="0" w:space="0" w:color="auto"/>
            <w:bottom w:val="none" w:sz="0" w:space="0" w:color="auto"/>
            <w:right w:val="none" w:sz="0" w:space="0" w:color="auto"/>
          </w:divBdr>
        </w:div>
        <w:div w:id="1331560805">
          <w:marLeft w:val="0"/>
          <w:marRight w:val="0"/>
          <w:marTop w:val="0"/>
          <w:marBottom w:val="0"/>
          <w:divBdr>
            <w:top w:val="none" w:sz="0" w:space="0" w:color="auto"/>
            <w:left w:val="none" w:sz="0" w:space="0" w:color="auto"/>
            <w:bottom w:val="none" w:sz="0" w:space="0" w:color="auto"/>
            <w:right w:val="none" w:sz="0" w:space="0" w:color="auto"/>
          </w:divBdr>
        </w:div>
        <w:div w:id="441385519">
          <w:marLeft w:val="0"/>
          <w:marRight w:val="0"/>
          <w:marTop w:val="0"/>
          <w:marBottom w:val="0"/>
          <w:divBdr>
            <w:top w:val="none" w:sz="0" w:space="0" w:color="auto"/>
            <w:left w:val="none" w:sz="0" w:space="0" w:color="auto"/>
            <w:bottom w:val="none" w:sz="0" w:space="0" w:color="auto"/>
            <w:right w:val="none" w:sz="0" w:space="0" w:color="auto"/>
          </w:divBdr>
        </w:div>
        <w:div w:id="1422290687">
          <w:marLeft w:val="0"/>
          <w:marRight w:val="0"/>
          <w:marTop w:val="0"/>
          <w:marBottom w:val="0"/>
          <w:divBdr>
            <w:top w:val="none" w:sz="0" w:space="0" w:color="auto"/>
            <w:left w:val="none" w:sz="0" w:space="0" w:color="auto"/>
            <w:bottom w:val="none" w:sz="0" w:space="0" w:color="auto"/>
            <w:right w:val="none" w:sz="0" w:space="0" w:color="auto"/>
          </w:divBdr>
        </w:div>
        <w:div w:id="1635334753">
          <w:marLeft w:val="0"/>
          <w:marRight w:val="0"/>
          <w:marTop w:val="0"/>
          <w:marBottom w:val="0"/>
          <w:divBdr>
            <w:top w:val="none" w:sz="0" w:space="0" w:color="auto"/>
            <w:left w:val="none" w:sz="0" w:space="0" w:color="auto"/>
            <w:bottom w:val="none" w:sz="0" w:space="0" w:color="auto"/>
            <w:right w:val="none" w:sz="0" w:space="0" w:color="auto"/>
          </w:divBdr>
        </w:div>
        <w:div w:id="779954854">
          <w:marLeft w:val="0"/>
          <w:marRight w:val="0"/>
          <w:marTop w:val="0"/>
          <w:marBottom w:val="0"/>
          <w:divBdr>
            <w:top w:val="none" w:sz="0" w:space="0" w:color="auto"/>
            <w:left w:val="none" w:sz="0" w:space="0" w:color="auto"/>
            <w:bottom w:val="none" w:sz="0" w:space="0" w:color="auto"/>
            <w:right w:val="none" w:sz="0" w:space="0" w:color="auto"/>
          </w:divBdr>
        </w:div>
        <w:div w:id="1153137881">
          <w:marLeft w:val="0"/>
          <w:marRight w:val="0"/>
          <w:marTop w:val="0"/>
          <w:marBottom w:val="0"/>
          <w:divBdr>
            <w:top w:val="none" w:sz="0" w:space="0" w:color="auto"/>
            <w:left w:val="none" w:sz="0" w:space="0" w:color="auto"/>
            <w:bottom w:val="none" w:sz="0" w:space="0" w:color="auto"/>
            <w:right w:val="none" w:sz="0" w:space="0" w:color="auto"/>
          </w:divBdr>
        </w:div>
        <w:div w:id="745999140">
          <w:marLeft w:val="0"/>
          <w:marRight w:val="0"/>
          <w:marTop w:val="0"/>
          <w:marBottom w:val="0"/>
          <w:divBdr>
            <w:top w:val="none" w:sz="0" w:space="0" w:color="auto"/>
            <w:left w:val="none" w:sz="0" w:space="0" w:color="auto"/>
            <w:bottom w:val="none" w:sz="0" w:space="0" w:color="auto"/>
            <w:right w:val="none" w:sz="0" w:space="0" w:color="auto"/>
          </w:divBdr>
        </w:div>
        <w:div w:id="1924798154">
          <w:marLeft w:val="0"/>
          <w:marRight w:val="0"/>
          <w:marTop w:val="0"/>
          <w:marBottom w:val="0"/>
          <w:divBdr>
            <w:top w:val="none" w:sz="0" w:space="0" w:color="auto"/>
            <w:left w:val="none" w:sz="0" w:space="0" w:color="auto"/>
            <w:bottom w:val="none" w:sz="0" w:space="0" w:color="auto"/>
            <w:right w:val="none" w:sz="0" w:space="0" w:color="auto"/>
          </w:divBdr>
        </w:div>
        <w:div w:id="1272779969">
          <w:marLeft w:val="0"/>
          <w:marRight w:val="0"/>
          <w:marTop w:val="0"/>
          <w:marBottom w:val="0"/>
          <w:divBdr>
            <w:top w:val="none" w:sz="0" w:space="0" w:color="auto"/>
            <w:left w:val="none" w:sz="0" w:space="0" w:color="auto"/>
            <w:bottom w:val="none" w:sz="0" w:space="0" w:color="auto"/>
            <w:right w:val="none" w:sz="0" w:space="0" w:color="auto"/>
          </w:divBdr>
        </w:div>
        <w:div w:id="917405153">
          <w:marLeft w:val="0"/>
          <w:marRight w:val="0"/>
          <w:marTop w:val="0"/>
          <w:marBottom w:val="0"/>
          <w:divBdr>
            <w:top w:val="none" w:sz="0" w:space="0" w:color="auto"/>
            <w:left w:val="none" w:sz="0" w:space="0" w:color="auto"/>
            <w:bottom w:val="none" w:sz="0" w:space="0" w:color="auto"/>
            <w:right w:val="none" w:sz="0" w:space="0" w:color="auto"/>
          </w:divBdr>
        </w:div>
        <w:div w:id="1003050242">
          <w:marLeft w:val="0"/>
          <w:marRight w:val="0"/>
          <w:marTop w:val="0"/>
          <w:marBottom w:val="0"/>
          <w:divBdr>
            <w:top w:val="none" w:sz="0" w:space="0" w:color="auto"/>
            <w:left w:val="none" w:sz="0" w:space="0" w:color="auto"/>
            <w:bottom w:val="none" w:sz="0" w:space="0" w:color="auto"/>
            <w:right w:val="none" w:sz="0" w:space="0" w:color="auto"/>
          </w:divBdr>
        </w:div>
        <w:div w:id="1615017901">
          <w:marLeft w:val="0"/>
          <w:marRight w:val="0"/>
          <w:marTop w:val="0"/>
          <w:marBottom w:val="0"/>
          <w:divBdr>
            <w:top w:val="none" w:sz="0" w:space="0" w:color="auto"/>
            <w:left w:val="none" w:sz="0" w:space="0" w:color="auto"/>
            <w:bottom w:val="none" w:sz="0" w:space="0" w:color="auto"/>
            <w:right w:val="none" w:sz="0" w:space="0" w:color="auto"/>
          </w:divBdr>
        </w:div>
        <w:div w:id="75440851">
          <w:marLeft w:val="0"/>
          <w:marRight w:val="0"/>
          <w:marTop w:val="0"/>
          <w:marBottom w:val="0"/>
          <w:divBdr>
            <w:top w:val="none" w:sz="0" w:space="0" w:color="auto"/>
            <w:left w:val="none" w:sz="0" w:space="0" w:color="auto"/>
            <w:bottom w:val="none" w:sz="0" w:space="0" w:color="auto"/>
            <w:right w:val="none" w:sz="0" w:space="0" w:color="auto"/>
          </w:divBdr>
        </w:div>
        <w:div w:id="2016106726">
          <w:marLeft w:val="0"/>
          <w:marRight w:val="0"/>
          <w:marTop w:val="0"/>
          <w:marBottom w:val="0"/>
          <w:divBdr>
            <w:top w:val="none" w:sz="0" w:space="0" w:color="auto"/>
            <w:left w:val="none" w:sz="0" w:space="0" w:color="auto"/>
            <w:bottom w:val="none" w:sz="0" w:space="0" w:color="auto"/>
            <w:right w:val="none" w:sz="0" w:space="0" w:color="auto"/>
          </w:divBdr>
        </w:div>
        <w:div w:id="614946719">
          <w:marLeft w:val="0"/>
          <w:marRight w:val="0"/>
          <w:marTop w:val="0"/>
          <w:marBottom w:val="0"/>
          <w:divBdr>
            <w:top w:val="none" w:sz="0" w:space="0" w:color="auto"/>
            <w:left w:val="none" w:sz="0" w:space="0" w:color="auto"/>
            <w:bottom w:val="none" w:sz="0" w:space="0" w:color="auto"/>
            <w:right w:val="none" w:sz="0" w:space="0" w:color="auto"/>
          </w:divBdr>
        </w:div>
        <w:div w:id="583416804">
          <w:marLeft w:val="0"/>
          <w:marRight w:val="0"/>
          <w:marTop w:val="0"/>
          <w:marBottom w:val="0"/>
          <w:divBdr>
            <w:top w:val="none" w:sz="0" w:space="0" w:color="auto"/>
            <w:left w:val="none" w:sz="0" w:space="0" w:color="auto"/>
            <w:bottom w:val="none" w:sz="0" w:space="0" w:color="auto"/>
            <w:right w:val="none" w:sz="0" w:space="0" w:color="auto"/>
          </w:divBdr>
        </w:div>
        <w:div w:id="592474495">
          <w:marLeft w:val="0"/>
          <w:marRight w:val="0"/>
          <w:marTop w:val="0"/>
          <w:marBottom w:val="0"/>
          <w:divBdr>
            <w:top w:val="none" w:sz="0" w:space="0" w:color="auto"/>
            <w:left w:val="none" w:sz="0" w:space="0" w:color="auto"/>
            <w:bottom w:val="none" w:sz="0" w:space="0" w:color="auto"/>
            <w:right w:val="none" w:sz="0" w:space="0" w:color="auto"/>
          </w:divBdr>
        </w:div>
        <w:div w:id="1366254876">
          <w:marLeft w:val="0"/>
          <w:marRight w:val="0"/>
          <w:marTop w:val="0"/>
          <w:marBottom w:val="0"/>
          <w:divBdr>
            <w:top w:val="none" w:sz="0" w:space="0" w:color="auto"/>
            <w:left w:val="none" w:sz="0" w:space="0" w:color="auto"/>
            <w:bottom w:val="none" w:sz="0" w:space="0" w:color="auto"/>
            <w:right w:val="none" w:sz="0" w:space="0" w:color="auto"/>
          </w:divBdr>
        </w:div>
        <w:div w:id="468592176">
          <w:marLeft w:val="0"/>
          <w:marRight w:val="0"/>
          <w:marTop w:val="0"/>
          <w:marBottom w:val="0"/>
          <w:divBdr>
            <w:top w:val="none" w:sz="0" w:space="0" w:color="auto"/>
            <w:left w:val="none" w:sz="0" w:space="0" w:color="auto"/>
            <w:bottom w:val="none" w:sz="0" w:space="0" w:color="auto"/>
            <w:right w:val="none" w:sz="0" w:space="0" w:color="auto"/>
          </w:divBdr>
        </w:div>
        <w:div w:id="121535999">
          <w:marLeft w:val="0"/>
          <w:marRight w:val="0"/>
          <w:marTop w:val="0"/>
          <w:marBottom w:val="0"/>
          <w:divBdr>
            <w:top w:val="none" w:sz="0" w:space="0" w:color="auto"/>
            <w:left w:val="none" w:sz="0" w:space="0" w:color="auto"/>
            <w:bottom w:val="none" w:sz="0" w:space="0" w:color="auto"/>
            <w:right w:val="none" w:sz="0" w:space="0" w:color="auto"/>
          </w:divBdr>
        </w:div>
        <w:div w:id="1379008855">
          <w:marLeft w:val="0"/>
          <w:marRight w:val="0"/>
          <w:marTop w:val="0"/>
          <w:marBottom w:val="0"/>
          <w:divBdr>
            <w:top w:val="none" w:sz="0" w:space="0" w:color="auto"/>
            <w:left w:val="none" w:sz="0" w:space="0" w:color="auto"/>
            <w:bottom w:val="none" w:sz="0" w:space="0" w:color="auto"/>
            <w:right w:val="none" w:sz="0" w:space="0" w:color="auto"/>
          </w:divBdr>
        </w:div>
        <w:div w:id="1913150467">
          <w:marLeft w:val="0"/>
          <w:marRight w:val="0"/>
          <w:marTop w:val="0"/>
          <w:marBottom w:val="0"/>
          <w:divBdr>
            <w:top w:val="none" w:sz="0" w:space="0" w:color="auto"/>
            <w:left w:val="none" w:sz="0" w:space="0" w:color="auto"/>
            <w:bottom w:val="none" w:sz="0" w:space="0" w:color="auto"/>
            <w:right w:val="none" w:sz="0" w:space="0" w:color="auto"/>
          </w:divBdr>
        </w:div>
        <w:div w:id="2111511250">
          <w:marLeft w:val="0"/>
          <w:marRight w:val="0"/>
          <w:marTop w:val="0"/>
          <w:marBottom w:val="0"/>
          <w:divBdr>
            <w:top w:val="none" w:sz="0" w:space="0" w:color="auto"/>
            <w:left w:val="none" w:sz="0" w:space="0" w:color="auto"/>
            <w:bottom w:val="none" w:sz="0" w:space="0" w:color="auto"/>
            <w:right w:val="none" w:sz="0" w:space="0" w:color="auto"/>
          </w:divBdr>
        </w:div>
        <w:div w:id="1965113150">
          <w:marLeft w:val="0"/>
          <w:marRight w:val="0"/>
          <w:marTop w:val="0"/>
          <w:marBottom w:val="0"/>
          <w:divBdr>
            <w:top w:val="none" w:sz="0" w:space="0" w:color="auto"/>
            <w:left w:val="none" w:sz="0" w:space="0" w:color="auto"/>
            <w:bottom w:val="none" w:sz="0" w:space="0" w:color="auto"/>
            <w:right w:val="none" w:sz="0" w:space="0" w:color="auto"/>
          </w:divBdr>
        </w:div>
        <w:div w:id="1397585648">
          <w:marLeft w:val="0"/>
          <w:marRight w:val="0"/>
          <w:marTop w:val="0"/>
          <w:marBottom w:val="0"/>
          <w:divBdr>
            <w:top w:val="none" w:sz="0" w:space="0" w:color="auto"/>
            <w:left w:val="none" w:sz="0" w:space="0" w:color="auto"/>
            <w:bottom w:val="none" w:sz="0" w:space="0" w:color="auto"/>
            <w:right w:val="none" w:sz="0" w:space="0" w:color="auto"/>
          </w:divBdr>
        </w:div>
        <w:div w:id="121004274">
          <w:marLeft w:val="0"/>
          <w:marRight w:val="0"/>
          <w:marTop w:val="0"/>
          <w:marBottom w:val="0"/>
          <w:divBdr>
            <w:top w:val="none" w:sz="0" w:space="0" w:color="auto"/>
            <w:left w:val="none" w:sz="0" w:space="0" w:color="auto"/>
            <w:bottom w:val="none" w:sz="0" w:space="0" w:color="auto"/>
            <w:right w:val="none" w:sz="0" w:space="0" w:color="auto"/>
          </w:divBdr>
        </w:div>
        <w:div w:id="1505172883">
          <w:marLeft w:val="0"/>
          <w:marRight w:val="0"/>
          <w:marTop w:val="0"/>
          <w:marBottom w:val="0"/>
          <w:divBdr>
            <w:top w:val="none" w:sz="0" w:space="0" w:color="auto"/>
            <w:left w:val="none" w:sz="0" w:space="0" w:color="auto"/>
            <w:bottom w:val="none" w:sz="0" w:space="0" w:color="auto"/>
            <w:right w:val="none" w:sz="0" w:space="0" w:color="auto"/>
          </w:divBdr>
        </w:div>
        <w:div w:id="372268671">
          <w:marLeft w:val="0"/>
          <w:marRight w:val="0"/>
          <w:marTop w:val="0"/>
          <w:marBottom w:val="0"/>
          <w:divBdr>
            <w:top w:val="none" w:sz="0" w:space="0" w:color="auto"/>
            <w:left w:val="none" w:sz="0" w:space="0" w:color="auto"/>
            <w:bottom w:val="none" w:sz="0" w:space="0" w:color="auto"/>
            <w:right w:val="none" w:sz="0" w:space="0" w:color="auto"/>
          </w:divBdr>
        </w:div>
        <w:div w:id="1328362624">
          <w:marLeft w:val="0"/>
          <w:marRight w:val="0"/>
          <w:marTop w:val="0"/>
          <w:marBottom w:val="0"/>
          <w:divBdr>
            <w:top w:val="none" w:sz="0" w:space="0" w:color="auto"/>
            <w:left w:val="none" w:sz="0" w:space="0" w:color="auto"/>
            <w:bottom w:val="none" w:sz="0" w:space="0" w:color="auto"/>
            <w:right w:val="none" w:sz="0" w:space="0" w:color="auto"/>
          </w:divBdr>
        </w:div>
        <w:div w:id="592249502">
          <w:marLeft w:val="0"/>
          <w:marRight w:val="0"/>
          <w:marTop w:val="0"/>
          <w:marBottom w:val="0"/>
          <w:divBdr>
            <w:top w:val="none" w:sz="0" w:space="0" w:color="auto"/>
            <w:left w:val="none" w:sz="0" w:space="0" w:color="auto"/>
            <w:bottom w:val="none" w:sz="0" w:space="0" w:color="auto"/>
            <w:right w:val="none" w:sz="0" w:space="0" w:color="auto"/>
          </w:divBdr>
        </w:div>
        <w:div w:id="1875267201">
          <w:marLeft w:val="0"/>
          <w:marRight w:val="0"/>
          <w:marTop w:val="0"/>
          <w:marBottom w:val="0"/>
          <w:divBdr>
            <w:top w:val="none" w:sz="0" w:space="0" w:color="auto"/>
            <w:left w:val="none" w:sz="0" w:space="0" w:color="auto"/>
            <w:bottom w:val="none" w:sz="0" w:space="0" w:color="auto"/>
            <w:right w:val="none" w:sz="0" w:space="0" w:color="auto"/>
          </w:divBdr>
        </w:div>
        <w:div w:id="1564412776">
          <w:marLeft w:val="0"/>
          <w:marRight w:val="0"/>
          <w:marTop w:val="0"/>
          <w:marBottom w:val="0"/>
          <w:divBdr>
            <w:top w:val="none" w:sz="0" w:space="0" w:color="auto"/>
            <w:left w:val="none" w:sz="0" w:space="0" w:color="auto"/>
            <w:bottom w:val="none" w:sz="0" w:space="0" w:color="auto"/>
            <w:right w:val="none" w:sz="0" w:space="0" w:color="auto"/>
          </w:divBdr>
        </w:div>
        <w:div w:id="507908513">
          <w:marLeft w:val="0"/>
          <w:marRight w:val="0"/>
          <w:marTop w:val="0"/>
          <w:marBottom w:val="0"/>
          <w:divBdr>
            <w:top w:val="none" w:sz="0" w:space="0" w:color="auto"/>
            <w:left w:val="none" w:sz="0" w:space="0" w:color="auto"/>
            <w:bottom w:val="none" w:sz="0" w:space="0" w:color="auto"/>
            <w:right w:val="none" w:sz="0" w:space="0" w:color="auto"/>
          </w:divBdr>
        </w:div>
        <w:div w:id="1496610884">
          <w:marLeft w:val="0"/>
          <w:marRight w:val="0"/>
          <w:marTop w:val="0"/>
          <w:marBottom w:val="0"/>
          <w:divBdr>
            <w:top w:val="none" w:sz="0" w:space="0" w:color="auto"/>
            <w:left w:val="none" w:sz="0" w:space="0" w:color="auto"/>
            <w:bottom w:val="none" w:sz="0" w:space="0" w:color="auto"/>
            <w:right w:val="none" w:sz="0" w:space="0" w:color="auto"/>
          </w:divBdr>
        </w:div>
        <w:div w:id="1906140988">
          <w:marLeft w:val="0"/>
          <w:marRight w:val="0"/>
          <w:marTop w:val="0"/>
          <w:marBottom w:val="0"/>
          <w:divBdr>
            <w:top w:val="none" w:sz="0" w:space="0" w:color="auto"/>
            <w:left w:val="none" w:sz="0" w:space="0" w:color="auto"/>
            <w:bottom w:val="none" w:sz="0" w:space="0" w:color="auto"/>
            <w:right w:val="none" w:sz="0" w:space="0" w:color="auto"/>
          </w:divBdr>
        </w:div>
        <w:div w:id="229073659">
          <w:marLeft w:val="0"/>
          <w:marRight w:val="0"/>
          <w:marTop w:val="0"/>
          <w:marBottom w:val="0"/>
          <w:divBdr>
            <w:top w:val="none" w:sz="0" w:space="0" w:color="auto"/>
            <w:left w:val="none" w:sz="0" w:space="0" w:color="auto"/>
            <w:bottom w:val="none" w:sz="0" w:space="0" w:color="auto"/>
            <w:right w:val="none" w:sz="0" w:space="0" w:color="auto"/>
          </w:divBdr>
        </w:div>
        <w:div w:id="1375077109">
          <w:marLeft w:val="0"/>
          <w:marRight w:val="0"/>
          <w:marTop w:val="0"/>
          <w:marBottom w:val="0"/>
          <w:divBdr>
            <w:top w:val="none" w:sz="0" w:space="0" w:color="auto"/>
            <w:left w:val="none" w:sz="0" w:space="0" w:color="auto"/>
            <w:bottom w:val="none" w:sz="0" w:space="0" w:color="auto"/>
            <w:right w:val="none" w:sz="0" w:space="0" w:color="auto"/>
          </w:divBdr>
        </w:div>
        <w:div w:id="108010462">
          <w:marLeft w:val="0"/>
          <w:marRight w:val="0"/>
          <w:marTop w:val="0"/>
          <w:marBottom w:val="0"/>
          <w:divBdr>
            <w:top w:val="none" w:sz="0" w:space="0" w:color="auto"/>
            <w:left w:val="none" w:sz="0" w:space="0" w:color="auto"/>
            <w:bottom w:val="none" w:sz="0" w:space="0" w:color="auto"/>
            <w:right w:val="none" w:sz="0" w:space="0" w:color="auto"/>
          </w:divBdr>
        </w:div>
        <w:div w:id="550773850">
          <w:marLeft w:val="0"/>
          <w:marRight w:val="0"/>
          <w:marTop w:val="0"/>
          <w:marBottom w:val="0"/>
          <w:divBdr>
            <w:top w:val="none" w:sz="0" w:space="0" w:color="auto"/>
            <w:left w:val="none" w:sz="0" w:space="0" w:color="auto"/>
            <w:bottom w:val="none" w:sz="0" w:space="0" w:color="auto"/>
            <w:right w:val="none" w:sz="0" w:space="0" w:color="auto"/>
          </w:divBdr>
        </w:div>
        <w:div w:id="415635272">
          <w:marLeft w:val="0"/>
          <w:marRight w:val="0"/>
          <w:marTop w:val="0"/>
          <w:marBottom w:val="0"/>
          <w:divBdr>
            <w:top w:val="none" w:sz="0" w:space="0" w:color="auto"/>
            <w:left w:val="none" w:sz="0" w:space="0" w:color="auto"/>
            <w:bottom w:val="none" w:sz="0" w:space="0" w:color="auto"/>
            <w:right w:val="none" w:sz="0" w:space="0" w:color="auto"/>
          </w:divBdr>
        </w:div>
        <w:div w:id="749817277">
          <w:marLeft w:val="0"/>
          <w:marRight w:val="0"/>
          <w:marTop w:val="0"/>
          <w:marBottom w:val="0"/>
          <w:divBdr>
            <w:top w:val="none" w:sz="0" w:space="0" w:color="auto"/>
            <w:left w:val="none" w:sz="0" w:space="0" w:color="auto"/>
            <w:bottom w:val="none" w:sz="0" w:space="0" w:color="auto"/>
            <w:right w:val="none" w:sz="0" w:space="0" w:color="auto"/>
          </w:divBdr>
        </w:div>
        <w:div w:id="2090611779">
          <w:marLeft w:val="0"/>
          <w:marRight w:val="0"/>
          <w:marTop w:val="0"/>
          <w:marBottom w:val="0"/>
          <w:divBdr>
            <w:top w:val="none" w:sz="0" w:space="0" w:color="auto"/>
            <w:left w:val="none" w:sz="0" w:space="0" w:color="auto"/>
            <w:bottom w:val="none" w:sz="0" w:space="0" w:color="auto"/>
            <w:right w:val="none" w:sz="0" w:space="0" w:color="auto"/>
          </w:divBdr>
        </w:div>
        <w:div w:id="152306665">
          <w:marLeft w:val="0"/>
          <w:marRight w:val="0"/>
          <w:marTop w:val="0"/>
          <w:marBottom w:val="0"/>
          <w:divBdr>
            <w:top w:val="none" w:sz="0" w:space="0" w:color="auto"/>
            <w:left w:val="none" w:sz="0" w:space="0" w:color="auto"/>
            <w:bottom w:val="none" w:sz="0" w:space="0" w:color="auto"/>
            <w:right w:val="none" w:sz="0" w:space="0" w:color="auto"/>
          </w:divBdr>
        </w:div>
        <w:div w:id="2014993410">
          <w:marLeft w:val="0"/>
          <w:marRight w:val="0"/>
          <w:marTop w:val="0"/>
          <w:marBottom w:val="0"/>
          <w:divBdr>
            <w:top w:val="none" w:sz="0" w:space="0" w:color="auto"/>
            <w:left w:val="none" w:sz="0" w:space="0" w:color="auto"/>
            <w:bottom w:val="none" w:sz="0" w:space="0" w:color="auto"/>
            <w:right w:val="none" w:sz="0" w:space="0" w:color="auto"/>
          </w:divBdr>
        </w:div>
        <w:div w:id="1694837734">
          <w:marLeft w:val="0"/>
          <w:marRight w:val="0"/>
          <w:marTop w:val="0"/>
          <w:marBottom w:val="0"/>
          <w:divBdr>
            <w:top w:val="none" w:sz="0" w:space="0" w:color="auto"/>
            <w:left w:val="none" w:sz="0" w:space="0" w:color="auto"/>
            <w:bottom w:val="none" w:sz="0" w:space="0" w:color="auto"/>
            <w:right w:val="none" w:sz="0" w:space="0" w:color="auto"/>
          </w:divBdr>
        </w:div>
        <w:div w:id="914827280">
          <w:marLeft w:val="0"/>
          <w:marRight w:val="0"/>
          <w:marTop w:val="0"/>
          <w:marBottom w:val="0"/>
          <w:divBdr>
            <w:top w:val="none" w:sz="0" w:space="0" w:color="auto"/>
            <w:left w:val="none" w:sz="0" w:space="0" w:color="auto"/>
            <w:bottom w:val="none" w:sz="0" w:space="0" w:color="auto"/>
            <w:right w:val="none" w:sz="0" w:space="0" w:color="auto"/>
          </w:divBdr>
        </w:div>
        <w:div w:id="1126530">
          <w:marLeft w:val="0"/>
          <w:marRight w:val="0"/>
          <w:marTop w:val="0"/>
          <w:marBottom w:val="0"/>
          <w:divBdr>
            <w:top w:val="none" w:sz="0" w:space="0" w:color="auto"/>
            <w:left w:val="none" w:sz="0" w:space="0" w:color="auto"/>
            <w:bottom w:val="none" w:sz="0" w:space="0" w:color="auto"/>
            <w:right w:val="none" w:sz="0" w:space="0" w:color="auto"/>
          </w:divBdr>
        </w:div>
        <w:div w:id="193277990">
          <w:marLeft w:val="0"/>
          <w:marRight w:val="0"/>
          <w:marTop w:val="0"/>
          <w:marBottom w:val="0"/>
          <w:divBdr>
            <w:top w:val="none" w:sz="0" w:space="0" w:color="auto"/>
            <w:left w:val="none" w:sz="0" w:space="0" w:color="auto"/>
            <w:bottom w:val="none" w:sz="0" w:space="0" w:color="auto"/>
            <w:right w:val="none" w:sz="0" w:space="0" w:color="auto"/>
          </w:divBdr>
        </w:div>
        <w:div w:id="1240138278">
          <w:marLeft w:val="0"/>
          <w:marRight w:val="0"/>
          <w:marTop w:val="0"/>
          <w:marBottom w:val="0"/>
          <w:divBdr>
            <w:top w:val="none" w:sz="0" w:space="0" w:color="auto"/>
            <w:left w:val="none" w:sz="0" w:space="0" w:color="auto"/>
            <w:bottom w:val="none" w:sz="0" w:space="0" w:color="auto"/>
            <w:right w:val="none" w:sz="0" w:space="0" w:color="auto"/>
          </w:divBdr>
        </w:div>
        <w:div w:id="2077241597">
          <w:marLeft w:val="0"/>
          <w:marRight w:val="0"/>
          <w:marTop w:val="0"/>
          <w:marBottom w:val="0"/>
          <w:divBdr>
            <w:top w:val="none" w:sz="0" w:space="0" w:color="auto"/>
            <w:left w:val="none" w:sz="0" w:space="0" w:color="auto"/>
            <w:bottom w:val="none" w:sz="0" w:space="0" w:color="auto"/>
            <w:right w:val="none" w:sz="0" w:space="0" w:color="auto"/>
          </w:divBdr>
        </w:div>
        <w:div w:id="1853059810">
          <w:marLeft w:val="0"/>
          <w:marRight w:val="0"/>
          <w:marTop w:val="0"/>
          <w:marBottom w:val="0"/>
          <w:divBdr>
            <w:top w:val="none" w:sz="0" w:space="0" w:color="auto"/>
            <w:left w:val="none" w:sz="0" w:space="0" w:color="auto"/>
            <w:bottom w:val="none" w:sz="0" w:space="0" w:color="auto"/>
            <w:right w:val="none" w:sz="0" w:space="0" w:color="auto"/>
          </w:divBdr>
        </w:div>
        <w:div w:id="85468163">
          <w:marLeft w:val="0"/>
          <w:marRight w:val="0"/>
          <w:marTop w:val="0"/>
          <w:marBottom w:val="0"/>
          <w:divBdr>
            <w:top w:val="none" w:sz="0" w:space="0" w:color="auto"/>
            <w:left w:val="none" w:sz="0" w:space="0" w:color="auto"/>
            <w:bottom w:val="none" w:sz="0" w:space="0" w:color="auto"/>
            <w:right w:val="none" w:sz="0" w:space="0" w:color="auto"/>
          </w:divBdr>
        </w:div>
        <w:div w:id="273025854">
          <w:marLeft w:val="0"/>
          <w:marRight w:val="0"/>
          <w:marTop w:val="0"/>
          <w:marBottom w:val="0"/>
          <w:divBdr>
            <w:top w:val="none" w:sz="0" w:space="0" w:color="auto"/>
            <w:left w:val="none" w:sz="0" w:space="0" w:color="auto"/>
            <w:bottom w:val="none" w:sz="0" w:space="0" w:color="auto"/>
            <w:right w:val="none" w:sz="0" w:space="0" w:color="auto"/>
          </w:divBdr>
        </w:div>
        <w:div w:id="1286079238">
          <w:marLeft w:val="0"/>
          <w:marRight w:val="0"/>
          <w:marTop w:val="0"/>
          <w:marBottom w:val="0"/>
          <w:divBdr>
            <w:top w:val="none" w:sz="0" w:space="0" w:color="auto"/>
            <w:left w:val="none" w:sz="0" w:space="0" w:color="auto"/>
            <w:bottom w:val="none" w:sz="0" w:space="0" w:color="auto"/>
            <w:right w:val="none" w:sz="0" w:space="0" w:color="auto"/>
          </w:divBdr>
        </w:div>
        <w:div w:id="319698790">
          <w:marLeft w:val="0"/>
          <w:marRight w:val="0"/>
          <w:marTop w:val="0"/>
          <w:marBottom w:val="0"/>
          <w:divBdr>
            <w:top w:val="none" w:sz="0" w:space="0" w:color="auto"/>
            <w:left w:val="none" w:sz="0" w:space="0" w:color="auto"/>
            <w:bottom w:val="none" w:sz="0" w:space="0" w:color="auto"/>
            <w:right w:val="none" w:sz="0" w:space="0" w:color="auto"/>
          </w:divBdr>
        </w:div>
        <w:div w:id="1859468403">
          <w:marLeft w:val="0"/>
          <w:marRight w:val="0"/>
          <w:marTop w:val="0"/>
          <w:marBottom w:val="0"/>
          <w:divBdr>
            <w:top w:val="none" w:sz="0" w:space="0" w:color="auto"/>
            <w:left w:val="none" w:sz="0" w:space="0" w:color="auto"/>
            <w:bottom w:val="none" w:sz="0" w:space="0" w:color="auto"/>
            <w:right w:val="none" w:sz="0" w:space="0" w:color="auto"/>
          </w:divBdr>
        </w:div>
        <w:div w:id="825898501">
          <w:marLeft w:val="0"/>
          <w:marRight w:val="0"/>
          <w:marTop w:val="0"/>
          <w:marBottom w:val="0"/>
          <w:divBdr>
            <w:top w:val="none" w:sz="0" w:space="0" w:color="auto"/>
            <w:left w:val="none" w:sz="0" w:space="0" w:color="auto"/>
            <w:bottom w:val="none" w:sz="0" w:space="0" w:color="auto"/>
            <w:right w:val="none" w:sz="0" w:space="0" w:color="auto"/>
          </w:divBdr>
        </w:div>
        <w:div w:id="69473147">
          <w:marLeft w:val="0"/>
          <w:marRight w:val="0"/>
          <w:marTop w:val="0"/>
          <w:marBottom w:val="0"/>
          <w:divBdr>
            <w:top w:val="none" w:sz="0" w:space="0" w:color="auto"/>
            <w:left w:val="none" w:sz="0" w:space="0" w:color="auto"/>
            <w:bottom w:val="none" w:sz="0" w:space="0" w:color="auto"/>
            <w:right w:val="none" w:sz="0" w:space="0" w:color="auto"/>
          </w:divBdr>
        </w:div>
        <w:div w:id="1717468462">
          <w:marLeft w:val="0"/>
          <w:marRight w:val="0"/>
          <w:marTop w:val="0"/>
          <w:marBottom w:val="0"/>
          <w:divBdr>
            <w:top w:val="none" w:sz="0" w:space="0" w:color="auto"/>
            <w:left w:val="none" w:sz="0" w:space="0" w:color="auto"/>
            <w:bottom w:val="none" w:sz="0" w:space="0" w:color="auto"/>
            <w:right w:val="none" w:sz="0" w:space="0" w:color="auto"/>
          </w:divBdr>
        </w:div>
        <w:div w:id="1832135638">
          <w:marLeft w:val="0"/>
          <w:marRight w:val="0"/>
          <w:marTop w:val="0"/>
          <w:marBottom w:val="0"/>
          <w:divBdr>
            <w:top w:val="none" w:sz="0" w:space="0" w:color="auto"/>
            <w:left w:val="none" w:sz="0" w:space="0" w:color="auto"/>
            <w:bottom w:val="none" w:sz="0" w:space="0" w:color="auto"/>
            <w:right w:val="none" w:sz="0" w:space="0" w:color="auto"/>
          </w:divBdr>
        </w:div>
        <w:div w:id="876889380">
          <w:marLeft w:val="0"/>
          <w:marRight w:val="0"/>
          <w:marTop w:val="0"/>
          <w:marBottom w:val="0"/>
          <w:divBdr>
            <w:top w:val="none" w:sz="0" w:space="0" w:color="auto"/>
            <w:left w:val="none" w:sz="0" w:space="0" w:color="auto"/>
            <w:bottom w:val="none" w:sz="0" w:space="0" w:color="auto"/>
            <w:right w:val="none" w:sz="0" w:space="0" w:color="auto"/>
          </w:divBdr>
        </w:div>
        <w:div w:id="10957119">
          <w:marLeft w:val="0"/>
          <w:marRight w:val="0"/>
          <w:marTop w:val="0"/>
          <w:marBottom w:val="0"/>
          <w:divBdr>
            <w:top w:val="none" w:sz="0" w:space="0" w:color="auto"/>
            <w:left w:val="none" w:sz="0" w:space="0" w:color="auto"/>
            <w:bottom w:val="none" w:sz="0" w:space="0" w:color="auto"/>
            <w:right w:val="none" w:sz="0" w:space="0" w:color="auto"/>
          </w:divBdr>
        </w:div>
        <w:div w:id="1596668639">
          <w:marLeft w:val="0"/>
          <w:marRight w:val="0"/>
          <w:marTop w:val="0"/>
          <w:marBottom w:val="0"/>
          <w:divBdr>
            <w:top w:val="none" w:sz="0" w:space="0" w:color="auto"/>
            <w:left w:val="none" w:sz="0" w:space="0" w:color="auto"/>
            <w:bottom w:val="none" w:sz="0" w:space="0" w:color="auto"/>
            <w:right w:val="none" w:sz="0" w:space="0" w:color="auto"/>
          </w:divBdr>
        </w:div>
        <w:div w:id="83036116">
          <w:marLeft w:val="0"/>
          <w:marRight w:val="0"/>
          <w:marTop w:val="0"/>
          <w:marBottom w:val="0"/>
          <w:divBdr>
            <w:top w:val="none" w:sz="0" w:space="0" w:color="auto"/>
            <w:left w:val="none" w:sz="0" w:space="0" w:color="auto"/>
            <w:bottom w:val="none" w:sz="0" w:space="0" w:color="auto"/>
            <w:right w:val="none" w:sz="0" w:space="0" w:color="auto"/>
          </w:divBdr>
        </w:div>
        <w:div w:id="1397627437">
          <w:marLeft w:val="0"/>
          <w:marRight w:val="0"/>
          <w:marTop w:val="0"/>
          <w:marBottom w:val="0"/>
          <w:divBdr>
            <w:top w:val="none" w:sz="0" w:space="0" w:color="auto"/>
            <w:left w:val="none" w:sz="0" w:space="0" w:color="auto"/>
            <w:bottom w:val="none" w:sz="0" w:space="0" w:color="auto"/>
            <w:right w:val="none" w:sz="0" w:space="0" w:color="auto"/>
          </w:divBdr>
        </w:div>
        <w:div w:id="1218124323">
          <w:marLeft w:val="0"/>
          <w:marRight w:val="0"/>
          <w:marTop w:val="0"/>
          <w:marBottom w:val="0"/>
          <w:divBdr>
            <w:top w:val="none" w:sz="0" w:space="0" w:color="auto"/>
            <w:left w:val="none" w:sz="0" w:space="0" w:color="auto"/>
            <w:bottom w:val="none" w:sz="0" w:space="0" w:color="auto"/>
            <w:right w:val="none" w:sz="0" w:space="0" w:color="auto"/>
          </w:divBdr>
        </w:div>
        <w:div w:id="1290280451">
          <w:marLeft w:val="0"/>
          <w:marRight w:val="0"/>
          <w:marTop w:val="0"/>
          <w:marBottom w:val="0"/>
          <w:divBdr>
            <w:top w:val="none" w:sz="0" w:space="0" w:color="auto"/>
            <w:left w:val="none" w:sz="0" w:space="0" w:color="auto"/>
            <w:bottom w:val="none" w:sz="0" w:space="0" w:color="auto"/>
            <w:right w:val="none" w:sz="0" w:space="0" w:color="auto"/>
          </w:divBdr>
        </w:div>
        <w:div w:id="1586114644">
          <w:marLeft w:val="0"/>
          <w:marRight w:val="0"/>
          <w:marTop w:val="0"/>
          <w:marBottom w:val="0"/>
          <w:divBdr>
            <w:top w:val="none" w:sz="0" w:space="0" w:color="auto"/>
            <w:left w:val="none" w:sz="0" w:space="0" w:color="auto"/>
            <w:bottom w:val="none" w:sz="0" w:space="0" w:color="auto"/>
            <w:right w:val="none" w:sz="0" w:space="0" w:color="auto"/>
          </w:divBdr>
        </w:div>
        <w:div w:id="280721541">
          <w:marLeft w:val="0"/>
          <w:marRight w:val="0"/>
          <w:marTop w:val="0"/>
          <w:marBottom w:val="0"/>
          <w:divBdr>
            <w:top w:val="none" w:sz="0" w:space="0" w:color="auto"/>
            <w:left w:val="none" w:sz="0" w:space="0" w:color="auto"/>
            <w:bottom w:val="none" w:sz="0" w:space="0" w:color="auto"/>
            <w:right w:val="none" w:sz="0" w:space="0" w:color="auto"/>
          </w:divBdr>
        </w:div>
        <w:div w:id="681203535">
          <w:marLeft w:val="0"/>
          <w:marRight w:val="0"/>
          <w:marTop w:val="0"/>
          <w:marBottom w:val="0"/>
          <w:divBdr>
            <w:top w:val="none" w:sz="0" w:space="0" w:color="auto"/>
            <w:left w:val="none" w:sz="0" w:space="0" w:color="auto"/>
            <w:bottom w:val="none" w:sz="0" w:space="0" w:color="auto"/>
            <w:right w:val="none" w:sz="0" w:space="0" w:color="auto"/>
          </w:divBdr>
        </w:div>
        <w:div w:id="369258462">
          <w:marLeft w:val="0"/>
          <w:marRight w:val="0"/>
          <w:marTop w:val="0"/>
          <w:marBottom w:val="0"/>
          <w:divBdr>
            <w:top w:val="none" w:sz="0" w:space="0" w:color="auto"/>
            <w:left w:val="none" w:sz="0" w:space="0" w:color="auto"/>
            <w:bottom w:val="none" w:sz="0" w:space="0" w:color="auto"/>
            <w:right w:val="none" w:sz="0" w:space="0" w:color="auto"/>
          </w:divBdr>
        </w:div>
        <w:div w:id="1284925759">
          <w:marLeft w:val="0"/>
          <w:marRight w:val="0"/>
          <w:marTop w:val="0"/>
          <w:marBottom w:val="0"/>
          <w:divBdr>
            <w:top w:val="none" w:sz="0" w:space="0" w:color="auto"/>
            <w:left w:val="none" w:sz="0" w:space="0" w:color="auto"/>
            <w:bottom w:val="none" w:sz="0" w:space="0" w:color="auto"/>
            <w:right w:val="none" w:sz="0" w:space="0" w:color="auto"/>
          </w:divBdr>
        </w:div>
        <w:div w:id="1342707786">
          <w:marLeft w:val="0"/>
          <w:marRight w:val="0"/>
          <w:marTop w:val="0"/>
          <w:marBottom w:val="0"/>
          <w:divBdr>
            <w:top w:val="none" w:sz="0" w:space="0" w:color="auto"/>
            <w:left w:val="none" w:sz="0" w:space="0" w:color="auto"/>
            <w:bottom w:val="none" w:sz="0" w:space="0" w:color="auto"/>
            <w:right w:val="none" w:sz="0" w:space="0" w:color="auto"/>
          </w:divBdr>
        </w:div>
        <w:div w:id="1578175215">
          <w:marLeft w:val="0"/>
          <w:marRight w:val="0"/>
          <w:marTop w:val="0"/>
          <w:marBottom w:val="0"/>
          <w:divBdr>
            <w:top w:val="none" w:sz="0" w:space="0" w:color="auto"/>
            <w:left w:val="none" w:sz="0" w:space="0" w:color="auto"/>
            <w:bottom w:val="none" w:sz="0" w:space="0" w:color="auto"/>
            <w:right w:val="none" w:sz="0" w:space="0" w:color="auto"/>
          </w:divBdr>
        </w:div>
        <w:div w:id="94643074">
          <w:marLeft w:val="0"/>
          <w:marRight w:val="0"/>
          <w:marTop w:val="0"/>
          <w:marBottom w:val="0"/>
          <w:divBdr>
            <w:top w:val="none" w:sz="0" w:space="0" w:color="auto"/>
            <w:left w:val="none" w:sz="0" w:space="0" w:color="auto"/>
            <w:bottom w:val="none" w:sz="0" w:space="0" w:color="auto"/>
            <w:right w:val="none" w:sz="0" w:space="0" w:color="auto"/>
          </w:divBdr>
        </w:div>
        <w:div w:id="988679688">
          <w:marLeft w:val="0"/>
          <w:marRight w:val="0"/>
          <w:marTop w:val="0"/>
          <w:marBottom w:val="0"/>
          <w:divBdr>
            <w:top w:val="none" w:sz="0" w:space="0" w:color="auto"/>
            <w:left w:val="none" w:sz="0" w:space="0" w:color="auto"/>
            <w:bottom w:val="none" w:sz="0" w:space="0" w:color="auto"/>
            <w:right w:val="none" w:sz="0" w:space="0" w:color="auto"/>
          </w:divBdr>
        </w:div>
        <w:div w:id="1699499962">
          <w:marLeft w:val="0"/>
          <w:marRight w:val="0"/>
          <w:marTop w:val="0"/>
          <w:marBottom w:val="0"/>
          <w:divBdr>
            <w:top w:val="none" w:sz="0" w:space="0" w:color="auto"/>
            <w:left w:val="none" w:sz="0" w:space="0" w:color="auto"/>
            <w:bottom w:val="none" w:sz="0" w:space="0" w:color="auto"/>
            <w:right w:val="none" w:sz="0" w:space="0" w:color="auto"/>
          </w:divBdr>
        </w:div>
        <w:div w:id="623004838">
          <w:marLeft w:val="0"/>
          <w:marRight w:val="0"/>
          <w:marTop w:val="0"/>
          <w:marBottom w:val="0"/>
          <w:divBdr>
            <w:top w:val="none" w:sz="0" w:space="0" w:color="auto"/>
            <w:left w:val="none" w:sz="0" w:space="0" w:color="auto"/>
            <w:bottom w:val="none" w:sz="0" w:space="0" w:color="auto"/>
            <w:right w:val="none" w:sz="0" w:space="0" w:color="auto"/>
          </w:divBdr>
        </w:div>
        <w:div w:id="240603453">
          <w:marLeft w:val="0"/>
          <w:marRight w:val="0"/>
          <w:marTop w:val="0"/>
          <w:marBottom w:val="0"/>
          <w:divBdr>
            <w:top w:val="none" w:sz="0" w:space="0" w:color="auto"/>
            <w:left w:val="none" w:sz="0" w:space="0" w:color="auto"/>
            <w:bottom w:val="none" w:sz="0" w:space="0" w:color="auto"/>
            <w:right w:val="none" w:sz="0" w:space="0" w:color="auto"/>
          </w:divBdr>
        </w:div>
        <w:div w:id="947010461">
          <w:marLeft w:val="0"/>
          <w:marRight w:val="0"/>
          <w:marTop w:val="0"/>
          <w:marBottom w:val="0"/>
          <w:divBdr>
            <w:top w:val="none" w:sz="0" w:space="0" w:color="auto"/>
            <w:left w:val="none" w:sz="0" w:space="0" w:color="auto"/>
            <w:bottom w:val="none" w:sz="0" w:space="0" w:color="auto"/>
            <w:right w:val="none" w:sz="0" w:space="0" w:color="auto"/>
          </w:divBdr>
        </w:div>
        <w:div w:id="524293048">
          <w:marLeft w:val="0"/>
          <w:marRight w:val="0"/>
          <w:marTop w:val="0"/>
          <w:marBottom w:val="0"/>
          <w:divBdr>
            <w:top w:val="none" w:sz="0" w:space="0" w:color="auto"/>
            <w:left w:val="none" w:sz="0" w:space="0" w:color="auto"/>
            <w:bottom w:val="none" w:sz="0" w:space="0" w:color="auto"/>
            <w:right w:val="none" w:sz="0" w:space="0" w:color="auto"/>
          </w:divBdr>
        </w:div>
        <w:div w:id="2118518516">
          <w:marLeft w:val="0"/>
          <w:marRight w:val="0"/>
          <w:marTop w:val="0"/>
          <w:marBottom w:val="0"/>
          <w:divBdr>
            <w:top w:val="none" w:sz="0" w:space="0" w:color="auto"/>
            <w:left w:val="none" w:sz="0" w:space="0" w:color="auto"/>
            <w:bottom w:val="none" w:sz="0" w:space="0" w:color="auto"/>
            <w:right w:val="none" w:sz="0" w:space="0" w:color="auto"/>
          </w:divBdr>
        </w:div>
        <w:div w:id="1122383576">
          <w:marLeft w:val="0"/>
          <w:marRight w:val="0"/>
          <w:marTop w:val="0"/>
          <w:marBottom w:val="0"/>
          <w:divBdr>
            <w:top w:val="none" w:sz="0" w:space="0" w:color="auto"/>
            <w:left w:val="none" w:sz="0" w:space="0" w:color="auto"/>
            <w:bottom w:val="none" w:sz="0" w:space="0" w:color="auto"/>
            <w:right w:val="none" w:sz="0" w:space="0" w:color="auto"/>
          </w:divBdr>
        </w:div>
        <w:div w:id="327170413">
          <w:marLeft w:val="0"/>
          <w:marRight w:val="0"/>
          <w:marTop w:val="0"/>
          <w:marBottom w:val="0"/>
          <w:divBdr>
            <w:top w:val="none" w:sz="0" w:space="0" w:color="auto"/>
            <w:left w:val="none" w:sz="0" w:space="0" w:color="auto"/>
            <w:bottom w:val="none" w:sz="0" w:space="0" w:color="auto"/>
            <w:right w:val="none" w:sz="0" w:space="0" w:color="auto"/>
          </w:divBdr>
        </w:div>
        <w:div w:id="639843103">
          <w:marLeft w:val="0"/>
          <w:marRight w:val="0"/>
          <w:marTop w:val="0"/>
          <w:marBottom w:val="0"/>
          <w:divBdr>
            <w:top w:val="none" w:sz="0" w:space="0" w:color="auto"/>
            <w:left w:val="none" w:sz="0" w:space="0" w:color="auto"/>
            <w:bottom w:val="none" w:sz="0" w:space="0" w:color="auto"/>
            <w:right w:val="none" w:sz="0" w:space="0" w:color="auto"/>
          </w:divBdr>
        </w:div>
        <w:div w:id="467280130">
          <w:marLeft w:val="0"/>
          <w:marRight w:val="0"/>
          <w:marTop w:val="0"/>
          <w:marBottom w:val="0"/>
          <w:divBdr>
            <w:top w:val="none" w:sz="0" w:space="0" w:color="auto"/>
            <w:left w:val="none" w:sz="0" w:space="0" w:color="auto"/>
            <w:bottom w:val="none" w:sz="0" w:space="0" w:color="auto"/>
            <w:right w:val="none" w:sz="0" w:space="0" w:color="auto"/>
          </w:divBdr>
        </w:div>
        <w:div w:id="1846701491">
          <w:marLeft w:val="0"/>
          <w:marRight w:val="0"/>
          <w:marTop w:val="0"/>
          <w:marBottom w:val="0"/>
          <w:divBdr>
            <w:top w:val="none" w:sz="0" w:space="0" w:color="auto"/>
            <w:left w:val="none" w:sz="0" w:space="0" w:color="auto"/>
            <w:bottom w:val="none" w:sz="0" w:space="0" w:color="auto"/>
            <w:right w:val="none" w:sz="0" w:space="0" w:color="auto"/>
          </w:divBdr>
        </w:div>
        <w:div w:id="489061587">
          <w:marLeft w:val="0"/>
          <w:marRight w:val="0"/>
          <w:marTop w:val="0"/>
          <w:marBottom w:val="0"/>
          <w:divBdr>
            <w:top w:val="none" w:sz="0" w:space="0" w:color="auto"/>
            <w:left w:val="none" w:sz="0" w:space="0" w:color="auto"/>
            <w:bottom w:val="none" w:sz="0" w:space="0" w:color="auto"/>
            <w:right w:val="none" w:sz="0" w:space="0" w:color="auto"/>
          </w:divBdr>
        </w:div>
        <w:div w:id="1482384855">
          <w:marLeft w:val="0"/>
          <w:marRight w:val="0"/>
          <w:marTop w:val="0"/>
          <w:marBottom w:val="0"/>
          <w:divBdr>
            <w:top w:val="none" w:sz="0" w:space="0" w:color="auto"/>
            <w:left w:val="none" w:sz="0" w:space="0" w:color="auto"/>
            <w:bottom w:val="none" w:sz="0" w:space="0" w:color="auto"/>
            <w:right w:val="none" w:sz="0" w:space="0" w:color="auto"/>
          </w:divBdr>
        </w:div>
        <w:div w:id="367949043">
          <w:marLeft w:val="0"/>
          <w:marRight w:val="0"/>
          <w:marTop w:val="0"/>
          <w:marBottom w:val="0"/>
          <w:divBdr>
            <w:top w:val="none" w:sz="0" w:space="0" w:color="auto"/>
            <w:left w:val="none" w:sz="0" w:space="0" w:color="auto"/>
            <w:bottom w:val="none" w:sz="0" w:space="0" w:color="auto"/>
            <w:right w:val="none" w:sz="0" w:space="0" w:color="auto"/>
          </w:divBdr>
        </w:div>
        <w:div w:id="1214347731">
          <w:marLeft w:val="0"/>
          <w:marRight w:val="0"/>
          <w:marTop w:val="0"/>
          <w:marBottom w:val="0"/>
          <w:divBdr>
            <w:top w:val="none" w:sz="0" w:space="0" w:color="auto"/>
            <w:left w:val="none" w:sz="0" w:space="0" w:color="auto"/>
            <w:bottom w:val="none" w:sz="0" w:space="0" w:color="auto"/>
            <w:right w:val="none" w:sz="0" w:space="0" w:color="auto"/>
          </w:divBdr>
        </w:div>
        <w:div w:id="1106847720">
          <w:marLeft w:val="0"/>
          <w:marRight w:val="0"/>
          <w:marTop w:val="0"/>
          <w:marBottom w:val="0"/>
          <w:divBdr>
            <w:top w:val="none" w:sz="0" w:space="0" w:color="auto"/>
            <w:left w:val="none" w:sz="0" w:space="0" w:color="auto"/>
            <w:bottom w:val="none" w:sz="0" w:space="0" w:color="auto"/>
            <w:right w:val="none" w:sz="0" w:space="0" w:color="auto"/>
          </w:divBdr>
        </w:div>
        <w:div w:id="1993173198">
          <w:marLeft w:val="0"/>
          <w:marRight w:val="0"/>
          <w:marTop w:val="0"/>
          <w:marBottom w:val="0"/>
          <w:divBdr>
            <w:top w:val="none" w:sz="0" w:space="0" w:color="auto"/>
            <w:left w:val="none" w:sz="0" w:space="0" w:color="auto"/>
            <w:bottom w:val="none" w:sz="0" w:space="0" w:color="auto"/>
            <w:right w:val="none" w:sz="0" w:space="0" w:color="auto"/>
          </w:divBdr>
        </w:div>
        <w:div w:id="1251622519">
          <w:marLeft w:val="0"/>
          <w:marRight w:val="0"/>
          <w:marTop w:val="0"/>
          <w:marBottom w:val="0"/>
          <w:divBdr>
            <w:top w:val="none" w:sz="0" w:space="0" w:color="auto"/>
            <w:left w:val="none" w:sz="0" w:space="0" w:color="auto"/>
            <w:bottom w:val="none" w:sz="0" w:space="0" w:color="auto"/>
            <w:right w:val="none" w:sz="0" w:space="0" w:color="auto"/>
          </w:divBdr>
        </w:div>
        <w:div w:id="1740901821">
          <w:marLeft w:val="0"/>
          <w:marRight w:val="0"/>
          <w:marTop w:val="0"/>
          <w:marBottom w:val="0"/>
          <w:divBdr>
            <w:top w:val="none" w:sz="0" w:space="0" w:color="auto"/>
            <w:left w:val="none" w:sz="0" w:space="0" w:color="auto"/>
            <w:bottom w:val="none" w:sz="0" w:space="0" w:color="auto"/>
            <w:right w:val="none" w:sz="0" w:space="0" w:color="auto"/>
          </w:divBdr>
        </w:div>
        <w:div w:id="707409508">
          <w:marLeft w:val="0"/>
          <w:marRight w:val="0"/>
          <w:marTop w:val="0"/>
          <w:marBottom w:val="0"/>
          <w:divBdr>
            <w:top w:val="none" w:sz="0" w:space="0" w:color="auto"/>
            <w:left w:val="none" w:sz="0" w:space="0" w:color="auto"/>
            <w:bottom w:val="none" w:sz="0" w:space="0" w:color="auto"/>
            <w:right w:val="none" w:sz="0" w:space="0" w:color="auto"/>
          </w:divBdr>
        </w:div>
        <w:div w:id="541216260">
          <w:marLeft w:val="0"/>
          <w:marRight w:val="0"/>
          <w:marTop w:val="0"/>
          <w:marBottom w:val="0"/>
          <w:divBdr>
            <w:top w:val="none" w:sz="0" w:space="0" w:color="auto"/>
            <w:left w:val="none" w:sz="0" w:space="0" w:color="auto"/>
            <w:bottom w:val="none" w:sz="0" w:space="0" w:color="auto"/>
            <w:right w:val="none" w:sz="0" w:space="0" w:color="auto"/>
          </w:divBdr>
        </w:div>
        <w:div w:id="147595602">
          <w:marLeft w:val="0"/>
          <w:marRight w:val="0"/>
          <w:marTop w:val="0"/>
          <w:marBottom w:val="0"/>
          <w:divBdr>
            <w:top w:val="none" w:sz="0" w:space="0" w:color="auto"/>
            <w:left w:val="none" w:sz="0" w:space="0" w:color="auto"/>
            <w:bottom w:val="none" w:sz="0" w:space="0" w:color="auto"/>
            <w:right w:val="none" w:sz="0" w:space="0" w:color="auto"/>
          </w:divBdr>
        </w:div>
        <w:div w:id="1690175504">
          <w:marLeft w:val="0"/>
          <w:marRight w:val="0"/>
          <w:marTop w:val="0"/>
          <w:marBottom w:val="0"/>
          <w:divBdr>
            <w:top w:val="none" w:sz="0" w:space="0" w:color="auto"/>
            <w:left w:val="none" w:sz="0" w:space="0" w:color="auto"/>
            <w:bottom w:val="none" w:sz="0" w:space="0" w:color="auto"/>
            <w:right w:val="none" w:sz="0" w:space="0" w:color="auto"/>
          </w:divBdr>
        </w:div>
        <w:div w:id="1282567351">
          <w:marLeft w:val="0"/>
          <w:marRight w:val="0"/>
          <w:marTop w:val="0"/>
          <w:marBottom w:val="0"/>
          <w:divBdr>
            <w:top w:val="none" w:sz="0" w:space="0" w:color="auto"/>
            <w:left w:val="none" w:sz="0" w:space="0" w:color="auto"/>
            <w:bottom w:val="none" w:sz="0" w:space="0" w:color="auto"/>
            <w:right w:val="none" w:sz="0" w:space="0" w:color="auto"/>
          </w:divBdr>
        </w:div>
        <w:div w:id="1150899331">
          <w:marLeft w:val="0"/>
          <w:marRight w:val="0"/>
          <w:marTop w:val="0"/>
          <w:marBottom w:val="0"/>
          <w:divBdr>
            <w:top w:val="none" w:sz="0" w:space="0" w:color="auto"/>
            <w:left w:val="none" w:sz="0" w:space="0" w:color="auto"/>
            <w:bottom w:val="none" w:sz="0" w:space="0" w:color="auto"/>
            <w:right w:val="none" w:sz="0" w:space="0" w:color="auto"/>
          </w:divBdr>
        </w:div>
        <w:div w:id="1304584339">
          <w:marLeft w:val="0"/>
          <w:marRight w:val="0"/>
          <w:marTop w:val="0"/>
          <w:marBottom w:val="0"/>
          <w:divBdr>
            <w:top w:val="none" w:sz="0" w:space="0" w:color="auto"/>
            <w:left w:val="none" w:sz="0" w:space="0" w:color="auto"/>
            <w:bottom w:val="none" w:sz="0" w:space="0" w:color="auto"/>
            <w:right w:val="none" w:sz="0" w:space="0" w:color="auto"/>
          </w:divBdr>
        </w:div>
        <w:div w:id="191765627">
          <w:marLeft w:val="0"/>
          <w:marRight w:val="0"/>
          <w:marTop w:val="0"/>
          <w:marBottom w:val="0"/>
          <w:divBdr>
            <w:top w:val="none" w:sz="0" w:space="0" w:color="auto"/>
            <w:left w:val="none" w:sz="0" w:space="0" w:color="auto"/>
            <w:bottom w:val="none" w:sz="0" w:space="0" w:color="auto"/>
            <w:right w:val="none" w:sz="0" w:space="0" w:color="auto"/>
          </w:divBdr>
        </w:div>
        <w:div w:id="811169962">
          <w:marLeft w:val="0"/>
          <w:marRight w:val="0"/>
          <w:marTop w:val="0"/>
          <w:marBottom w:val="0"/>
          <w:divBdr>
            <w:top w:val="none" w:sz="0" w:space="0" w:color="auto"/>
            <w:left w:val="none" w:sz="0" w:space="0" w:color="auto"/>
            <w:bottom w:val="none" w:sz="0" w:space="0" w:color="auto"/>
            <w:right w:val="none" w:sz="0" w:space="0" w:color="auto"/>
          </w:divBdr>
        </w:div>
        <w:div w:id="969242145">
          <w:marLeft w:val="0"/>
          <w:marRight w:val="0"/>
          <w:marTop w:val="0"/>
          <w:marBottom w:val="0"/>
          <w:divBdr>
            <w:top w:val="none" w:sz="0" w:space="0" w:color="auto"/>
            <w:left w:val="none" w:sz="0" w:space="0" w:color="auto"/>
            <w:bottom w:val="none" w:sz="0" w:space="0" w:color="auto"/>
            <w:right w:val="none" w:sz="0" w:space="0" w:color="auto"/>
          </w:divBdr>
        </w:div>
        <w:div w:id="81222161">
          <w:marLeft w:val="0"/>
          <w:marRight w:val="0"/>
          <w:marTop w:val="0"/>
          <w:marBottom w:val="0"/>
          <w:divBdr>
            <w:top w:val="none" w:sz="0" w:space="0" w:color="auto"/>
            <w:left w:val="none" w:sz="0" w:space="0" w:color="auto"/>
            <w:bottom w:val="none" w:sz="0" w:space="0" w:color="auto"/>
            <w:right w:val="none" w:sz="0" w:space="0" w:color="auto"/>
          </w:divBdr>
        </w:div>
        <w:div w:id="1940025618">
          <w:marLeft w:val="0"/>
          <w:marRight w:val="0"/>
          <w:marTop w:val="0"/>
          <w:marBottom w:val="0"/>
          <w:divBdr>
            <w:top w:val="none" w:sz="0" w:space="0" w:color="auto"/>
            <w:left w:val="none" w:sz="0" w:space="0" w:color="auto"/>
            <w:bottom w:val="none" w:sz="0" w:space="0" w:color="auto"/>
            <w:right w:val="none" w:sz="0" w:space="0" w:color="auto"/>
          </w:divBdr>
        </w:div>
        <w:div w:id="1688825453">
          <w:marLeft w:val="0"/>
          <w:marRight w:val="0"/>
          <w:marTop w:val="0"/>
          <w:marBottom w:val="0"/>
          <w:divBdr>
            <w:top w:val="none" w:sz="0" w:space="0" w:color="auto"/>
            <w:left w:val="none" w:sz="0" w:space="0" w:color="auto"/>
            <w:bottom w:val="none" w:sz="0" w:space="0" w:color="auto"/>
            <w:right w:val="none" w:sz="0" w:space="0" w:color="auto"/>
          </w:divBdr>
        </w:div>
        <w:div w:id="1894920753">
          <w:marLeft w:val="0"/>
          <w:marRight w:val="0"/>
          <w:marTop w:val="0"/>
          <w:marBottom w:val="0"/>
          <w:divBdr>
            <w:top w:val="none" w:sz="0" w:space="0" w:color="auto"/>
            <w:left w:val="none" w:sz="0" w:space="0" w:color="auto"/>
            <w:bottom w:val="none" w:sz="0" w:space="0" w:color="auto"/>
            <w:right w:val="none" w:sz="0" w:space="0" w:color="auto"/>
          </w:divBdr>
        </w:div>
        <w:div w:id="277685467">
          <w:marLeft w:val="0"/>
          <w:marRight w:val="0"/>
          <w:marTop w:val="0"/>
          <w:marBottom w:val="0"/>
          <w:divBdr>
            <w:top w:val="none" w:sz="0" w:space="0" w:color="auto"/>
            <w:left w:val="none" w:sz="0" w:space="0" w:color="auto"/>
            <w:bottom w:val="none" w:sz="0" w:space="0" w:color="auto"/>
            <w:right w:val="none" w:sz="0" w:space="0" w:color="auto"/>
          </w:divBdr>
        </w:div>
        <w:div w:id="1942832563">
          <w:marLeft w:val="0"/>
          <w:marRight w:val="0"/>
          <w:marTop w:val="0"/>
          <w:marBottom w:val="0"/>
          <w:divBdr>
            <w:top w:val="none" w:sz="0" w:space="0" w:color="auto"/>
            <w:left w:val="none" w:sz="0" w:space="0" w:color="auto"/>
            <w:bottom w:val="none" w:sz="0" w:space="0" w:color="auto"/>
            <w:right w:val="none" w:sz="0" w:space="0" w:color="auto"/>
          </w:divBdr>
        </w:div>
        <w:div w:id="2105569580">
          <w:marLeft w:val="0"/>
          <w:marRight w:val="0"/>
          <w:marTop w:val="0"/>
          <w:marBottom w:val="0"/>
          <w:divBdr>
            <w:top w:val="none" w:sz="0" w:space="0" w:color="auto"/>
            <w:left w:val="none" w:sz="0" w:space="0" w:color="auto"/>
            <w:bottom w:val="none" w:sz="0" w:space="0" w:color="auto"/>
            <w:right w:val="none" w:sz="0" w:space="0" w:color="auto"/>
          </w:divBdr>
        </w:div>
        <w:div w:id="1458838183">
          <w:marLeft w:val="0"/>
          <w:marRight w:val="0"/>
          <w:marTop w:val="0"/>
          <w:marBottom w:val="0"/>
          <w:divBdr>
            <w:top w:val="none" w:sz="0" w:space="0" w:color="auto"/>
            <w:left w:val="none" w:sz="0" w:space="0" w:color="auto"/>
            <w:bottom w:val="none" w:sz="0" w:space="0" w:color="auto"/>
            <w:right w:val="none" w:sz="0" w:space="0" w:color="auto"/>
          </w:divBdr>
        </w:div>
        <w:div w:id="32813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daci.net/sllistcg/prikaz-b.php?db=&amp;what=Z-gproiz04v1418&amp;draft=0&amp;html=&amp;nas=24528&amp;nad=4&amp;god=2014&amp;status=1" TargetMode="External"/><Relationship Id="rId21" Type="http://schemas.openxmlformats.org/officeDocument/2006/relationships/hyperlink" Target="http://www.podaci.net/sllistcg/prikaz-b.php?db=&amp;what=Z-gproiz04v1418&amp;draft=0&amp;html=&amp;nas=24528&amp;nad=4&amp;god=2014&amp;status=1" TargetMode="External"/><Relationship Id="rId42" Type="http://schemas.openxmlformats.org/officeDocument/2006/relationships/hyperlink" Target="http://www.podaci.net/sllistcg/prikaz-b.php?db=&amp;what=Z-gproiz04v1418&amp;draft=0&amp;html=&amp;nas=24528&amp;nad=4&amp;god=2014&amp;status=1" TargetMode="External"/><Relationship Id="rId47" Type="http://schemas.openxmlformats.org/officeDocument/2006/relationships/hyperlink" Target="http://www.podaci.net/sllistcg/prikaz-b.php?db=&amp;what=Z-gproiz04v1418&amp;draft=0&amp;html=&amp;nas=24528&amp;nad=4&amp;god=2014&amp;status=1" TargetMode="External"/><Relationship Id="rId63" Type="http://schemas.openxmlformats.org/officeDocument/2006/relationships/hyperlink" Target="http://www.podaci.net/sllistcg/prikaz-b.php?db=&amp;what=Z-gproiz04v1418&amp;draft=0&amp;html=&amp;nas=24528&amp;nad=4&amp;god=2014&amp;status=1" TargetMode="External"/><Relationship Id="rId68"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www.podaci.net/sllistcg/prikaz-b.php?db=&amp;what=Z-gproiz04v1418&amp;draft=0&amp;html=&amp;nas=24528&amp;nad=4&amp;god=2014&amp;status=1" TargetMode="External"/><Relationship Id="rId29" Type="http://schemas.openxmlformats.org/officeDocument/2006/relationships/hyperlink" Target="http://www.podaci.net/sllistcg/prikaz-b.php?db=&amp;what=Z-gproiz04v1418&amp;draft=0&amp;html=&amp;nas=24528&amp;nad=4&amp;god=2014&amp;status=1" TargetMode="External"/><Relationship Id="rId11" Type="http://schemas.openxmlformats.org/officeDocument/2006/relationships/hyperlink" Target="http://www.podaci.net/sllistcg/prikaz-b.php?db=&amp;what=Z-gproiz04v1418&amp;draft=0&amp;html=&amp;nas=24528&amp;nad=4&amp;god=2014&amp;status=1" TargetMode="External"/><Relationship Id="rId24" Type="http://schemas.openxmlformats.org/officeDocument/2006/relationships/hyperlink" Target="http://www.podaci.net/sllistcg/prikaz-b.php?db=&amp;what=Z-gproiz04v1418&amp;draft=0&amp;html=&amp;nas=24528&amp;nad=4&amp;god=2014&amp;status=1" TargetMode="External"/><Relationship Id="rId32" Type="http://schemas.openxmlformats.org/officeDocument/2006/relationships/hyperlink" Target="http://www.podaci.net/sllistcg/prikaz-b.php?db=&amp;what=Z-gproiz04v1418&amp;draft=0&amp;html=&amp;nas=24528&amp;nad=4&amp;god=2014&amp;status=1" TargetMode="External"/><Relationship Id="rId37" Type="http://schemas.openxmlformats.org/officeDocument/2006/relationships/hyperlink" Target="http://www.podaci.net/sllistcg/prikaz-b.php?db=&amp;what=Z-gproiz04v1418&amp;draft=0&amp;html=&amp;nas=24528&amp;nad=4&amp;god=2014&amp;status=1" TargetMode="External"/><Relationship Id="rId40" Type="http://schemas.openxmlformats.org/officeDocument/2006/relationships/hyperlink" Target="http://www.podaci.net/sllistcg/prikaz-b.php?db=&amp;what=Z-gproiz04v1418&amp;draft=0&amp;html=&amp;nas=24528&amp;nad=4&amp;god=2014&amp;status=1" TargetMode="External"/><Relationship Id="rId45" Type="http://schemas.openxmlformats.org/officeDocument/2006/relationships/hyperlink" Target="http://www.podaci.net/sllistcg/prikaz-b.php?db=&amp;what=Z-gproiz04v1418&amp;draft=0&amp;html=&amp;nas=24528&amp;nad=4&amp;god=2014&amp;status=1" TargetMode="External"/><Relationship Id="rId53" Type="http://schemas.openxmlformats.org/officeDocument/2006/relationships/hyperlink" Target="http://www.podaci.net/sllistcg/prikaz-b.php?db=&amp;what=Z-gproiz04v1418&amp;draft=0&amp;html=&amp;nas=24528&amp;nad=4&amp;god=2014&amp;status=1" TargetMode="External"/><Relationship Id="rId58" Type="http://schemas.openxmlformats.org/officeDocument/2006/relationships/hyperlink" Target="http://www.podaci.net/sllistcg/prikaz-b.php?db=&amp;what=Z-gproiz04v1418&amp;draft=0&amp;html=&amp;nas=24528&amp;nad=4&amp;god=2014&amp;status=1" TargetMode="External"/><Relationship Id="rId66" Type="http://schemas.openxmlformats.org/officeDocument/2006/relationships/hyperlink" Target="http://www.podaci.net/sllistcg/prikaz-b.php?db=&amp;what=Z-gproiz04v1418&amp;draft=0&amp;html=&amp;nas=24528&amp;nad=4&amp;god=2014&amp;status=1" TargetMode="External"/><Relationship Id="rId5" Type="http://schemas.openxmlformats.org/officeDocument/2006/relationships/footnotes" Target="footnotes.xml"/><Relationship Id="rId61" Type="http://schemas.openxmlformats.org/officeDocument/2006/relationships/hyperlink" Target="http://www.podaci.net/sllistcg/prikaz-b.php?db=&amp;what=Z-gproiz04v1418&amp;draft=0&amp;html=&amp;nas=24528&amp;nad=4&amp;god=2014&amp;status=1" TargetMode="External"/><Relationship Id="rId19" Type="http://schemas.openxmlformats.org/officeDocument/2006/relationships/hyperlink" Target="http://www.podaci.net/sllistcg/prikaz-b.php?db=&amp;what=Z-gproiz04v1418&amp;draft=0&amp;html=&amp;nas=24528&amp;nad=4&amp;god=2014&amp;status=1" TargetMode="External"/><Relationship Id="rId14" Type="http://schemas.openxmlformats.org/officeDocument/2006/relationships/hyperlink" Target="http://www.podaci.net/sllistcg/prikaz-b.php?db=&amp;what=Z-gproiz04v1418&amp;draft=0&amp;html=&amp;nas=24528&amp;nad=4&amp;god=2014&amp;status=1" TargetMode="External"/><Relationship Id="rId22" Type="http://schemas.openxmlformats.org/officeDocument/2006/relationships/hyperlink" Target="http://www.podaci.net/sllistcg/prikaz-b.php?db=&amp;what=Z-gproiz04v1418&amp;draft=0&amp;html=&amp;nas=24528&amp;nad=4&amp;god=2014&amp;status=1" TargetMode="External"/><Relationship Id="rId27" Type="http://schemas.openxmlformats.org/officeDocument/2006/relationships/hyperlink" Target="http://www.podaci.net/sllistcg/prikaz-b.php?db=&amp;what=Z-gproiz04v1418&amp;draft=0&amp;html=&amp;nas=24528&amp;nad=4&amp;god=2014&amp;status=1" TargetMode="External"/><Relationship Id="rId30" Type="http://schemas.openxmlformats.org/officeDocument/2006/relationships/hyperlink" Target="http://www.podaci.net/sllistcg/prikaz-b.php?db=&amp;what=Z-gproiz04v1418&amp;draft=0&amp;html=&amp;nas=24528&amp;nad=4&amp;god=2014&amp;status=1" TargetMode="External"/><Relationship Id="rId35" Type="http://schemas.openxmlformats.org/officeDocument/2006/relationships/hyperlink" Target="http://www.podaci.net/sllistcg/prikaz-b.php?db=&amp;what=Z-gproiz04v1418&amp;draft=0&amp;html=&amp;nas=24528&amp;nad=4&amp;god=2014&amp;status=1" TargetMode="External"/><Relationship Id="rId43" Type="http://schemas.openxmlformats.org/officeDocument/2006/relationships/hyperlink" Target="http://www.podaci.net/sllistcg/prikaz-b.php?db=&amp;what=Z-gproiz04v1418&amp;draft=0&amp;html=&amp;nas=24528&amp;nad=4&amp;god=2014&amp;status=1" TargetMode="External"/><Relationship Id="rId48" Type="http://schemas.openxmlformats.org/officeDocument/2006/relationships/hyperlink" Target="http://www.podaci.net/sllistcg/prikaz-b.php?db=&amp;what=Z-gproiz04v1418&amp;draft=0&amp;html=&amp;nas=24528&amp;nad=4&amp;god=2014&amp;status=1" TargetMode="External"/><Relationship Id="rId56" Type="http://schemas.openxmlformats.org/officeDocument/2006/relationships/hyperlink" Target="http://www.podaci.net/sllistcg/prikaz-b.php?db=&amp;what=Z-gproiz04v1418&amp;draft=0&amp;html=&amp;nas=24528&amp;nad=4&amp;god=2014&amp;status=1" TargetMode="External"/><Relationship Id="rId64" Type="http://schemas.openxmlformats.org/officeDocument/2006/relationships/hyperlink" Target="http://www.podaci.net/sllistcg/prikaz-b.php?db=&amp;what=Z-gproiz04v1418&amp;draft=0&amp;html=&amp;nas=24528&amp;nad=4&amp;god=2014&amp;status=1" TargetMode="External"/><Relationship Id="rId69" Type="http://schemas.openxmlformats.org/officeDocument/2006/relationships/theme" Target="theme/theme1.xml"/><Relationship Id="rId8" Type="http://schemas.openxmlformats.org/officeDocument/2006/relationships/hyperlink" Target="http://www.podaci.net/sllistcg/prikaz-b.php?db=&amp;what=Z-gproiz04v1418&amp;draft=0&amp;html=&amp;nas=24528&amp;nad=4&amp;god=2014&amp;status=1" TargetMode="External"/><Relationship Id="rId51" Type="http://schemas.openxmlformats.org/officeDocument/2006/relationships/hyperlink" Target="http://www.podaci.net/sllistcg/prikaz-b.php?db=&amp;what=Z-gproiz04v1418&amp;draft=0&amp;html=&amp;nas=24528&amp;nad=4&amp;god=2014&amp;status=1" TargetMode="External"/><Relationship Id="rId3" Type="http://schemas.openxmlformats.org/officeDocument/2006/relationships/settings" Target="settings.xml"/><Relationship Id="rId12" Type="http://schemas.openxmlformats.org/officeDocument/2006/relationships/hyperlink" Target="http://www.podaci.net/sllistcg/prikaz-b.php?db=&amp;what=Z-gproiz04v1418&amp;draft=0&amp;html=&amp;nas=24528&amp;nad=4&amp;god=2014&amp;status=1" TargetMode="External"/><Relationship Id="rId17" Type="http://schemas.openxmlformats.org/officeDocument/2006/relationships/hyperlink" Target="http://www.podaci.net/sllistcg/prikaz-b.php?db=&amp;what=Z-gproiz04v1418&amp;draft=0&amp;html=&amp;nas=24528&amp;nad=4&amp;god=2014&amp;status=1" TargetMode="External"/><Relationship Id="rId25" Type="http://schemas.openxmlformats.org/officeDocument/2006/relationships/hyperlink" Target="http://www.podaci.net/sllistcg/prikaz-b.php?db=&amp;what=Z-gproiz04v1418&amp;draft=0&amp;html=&amp;nas=24528&amp;nad=4&amp;god=2014&amp;status=1" TargetMode="External"/><Relationship Id="rId33" Type="http://schemas.openxmlformats.org/officeDocument/2006/relationships/hyperlink" Target="http://www.podaci.net/sllistcg/prikaz-b.php?db=&amp;what=Z-gproiz04v1418&amp;draft=0&amp;html=&amp;nas=24528&amp;nad=4&amp;god=2014&amp;status=1" TargetMode="External"/><Relationship Id="rId38" Type="http://schemas.openxmlformats.org/officeDocument/2006/relationships/hyperlink" Target="http://www.podaci.net/sllistcg/prikaz-b.php?db=&amp;what=Z-gproiz04v1418&amp;draft=0&amp;html=&amp;nas=24528&amp;nad=4&amp;god=2014&amp;status=1" TargetMode="External"/><Relationship Id="rId46" Type="http://schemas.openxmlformats.org/officeDocument/2006/relationships/hyperlink" Target="http://www.podaci.net/sllistcg/prikaz-b.php?db=&amp;what=Z-gproiz04v1418&amp;draft=0&amp;html=&amp;nas=24528&amp;nad=4&amp;god=2014&amp;status=1" TargetMode="External"/><Relationship Id="rId59" Type="http://schemas.openxmlformats.org/officeDocument/2006/relationships/hyperlink" Target="http://www.podaci.net/sllistcg/prikaz-b.php?db=&amp;what=Z-gproiz04v1418&amp;draft=0&amp;html=&amp;nas=24528&amp;nad=4&amp;god=2014&amp;status=1" TargetMode="External"/><Relationship Id="rId67" Type="http://schemas.openxmlformats.org/officeDocument/2006/relationships/footer" Target="footer1.xml"/><Relationship Id="rId20" Type="http://schemas.openxmlformats.org/officeDocument/2006/relationships/hyperlink" Target="http://www.podaci.net/sllistcg/prikaz-b.php?db=&amp;what=Z-gproiz04v1418&amp;draft=0&amp;html=&amp;nas=24528&amp;nad=4&amp;god=2014&amp;status=1" TargetMode="External"/><Relationship Id="rId41" Type="http://schemas.openxmlformats.org/officeDocument/2006/relationships/hyperlink" Target="http://www.podaci.net/sllistcg/prikaz-b.php?db=&amp;what=Z-gproiz04v1418&amp;draft=0&amp;html=&amp;nas=24528&amp;nad=4&amp;god=2014&amp;status=1" TargetMode="External"/><Relationship Id="rId54" Type="http://schemas.openxmlformats.org/officeDocument/2006/relationships/hyperlink" Target="http://www.podaci.net/sllistcg/prikaz-b.php?db=&amp;what=Z-gproiz04v1418&amp;draft=0&amp;html=&amp;nas=24528&amp;nad=4&amp;god=2014&amp;status=1" TargetMode="External"/><Relationship Id="rId62" Type="http://schemas.openxmlformats.org/officeDocument/2006/relationships/hyperlink" Target="http://www.podaci.net/sllistcg/prikaz-b.php?db=&amp;what=Z-gproiz04v1418&amp;draft=0&amp;html=&amp;nas=24528&amp;nad=4&amp;god=2014&amp;status=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daci.net/sllistcg/prikaz-b.php?db=&amp;what=Z-gproiz04v1418&amp;draft=0&amp;html=&amp;nas=24528&amp;nad=4&amp;god=2014&amp;status=1" TargetMode="External"/><Relationship Id="rId23" Type="http://schemas.openxmlformats.org/officeDocument/2006/relationships/hyperlink" Target="http://www.podaci.net/sllistcg/prikaz-b.php?db=&amp;what=Z-gproiz04v1418&amp;draft=0&amp;html=&amp;nas=24528&amp;nad=4&amp;god=2014&amp;status=1" TargetMode="External"/><Relationship Id="rId28" Type="http://schemas.openxmlformats.org/officeDocument/2006/relationships/hyperlink" Target="http://www.podaci.net/sllistcg/prikaz-b.php?db=&amp;what=Z-gproiz04v1418&amp;draft=0&amp;html=&amp;nas=24528&amp;nad=4&amp;god=2014&amp;status=1" TargetMode="External"/><Relationship Id="rId36" Type="http://schemas.openxmlformats.org/officeDocument/2006/relationships/hyperlink" Target="http://www.podaci.net/sllistcg/prikaz-b.php?db=&amp;what=Z-gproiz04v1418&amp;draft=0&amp;html=&amp;nas=24528&amp;nad=4&amp;god=2014&amp;status=1" TargetMode="External"/><Relationship Id="rId49" Type="http://schemas.openxmlformats.org/officeDocument/2006/relationships/hyperlink" Target="http://www.podaci.net/sllistcg/prikaz-b.php?db=&amp;what=Z-gproiz04v1418&amp;draft=0&amp;html=&amp;nas=24528&amp;nad=4&amp;god=2014&amp;status=1" TargetMode="External"/><Relationship Id="rId57" Type="http://schemas.openxmlformats.org/officeDocument/2006/relationships/hyperlink" Target="http://www.podaci.net/sllistcg/prikaz-b.php?db=&amp;what=Z-gproiz04v1418&amp;draft=0&amp;html=&amp;nas=24528&amp;nad=4&amp;god=2014&amp;status=1" TargetMode="External"/><Relationship Id="rId10" Type="http://schemas.openxmlformats.org/officeDocument/2006/relationships/hyperlink" Target="http://www.podaci.net/sllistcg/prikaz-b.php?db=&amp;what=Z-gproiz04v1418&amp;draft=0&amp;html=&amp;nas=24528&amp;nad=4&amp;god=2014&amp;status=1" TargetMode="External"/><Relationship Id="rId31" Type="http://schemas.openxmlformats.org/officeDocument/2006/relationships/hyperlink" Target="http://www.podaci.net/sllistcg/prikaz-b.php?db=&amp;what=Z-gproiz04v1418&amp;draft=0&amp;html=&amp;nas=24528&amp;nad=4&amp;god=2014&amp;status=1" TargetMode="External"/><Relationship Id="rId44" Type="http://schemas.openxmlformats.org/officeDocument/2006/relationships/hyperlink" Target="http://www.podaci.net/sllistcg/prikaz-b.php?db=&amp;what=Z-gproiz04v1418&amp;draft=0&amp;html=&amp;nas=24528&amp;nad=4&amp;god=2014&amp;status=1" TargetMode="External"/><Relationship Id="rId52" Type="http://schemas.openxmlformats.org/officeDocument/2006/relationships/hyperlink" Target="http://www.podaci.net/sllistcg/prikaz-b.php?db=&amp;what=Z-gproiz04v1418&amp;draft=0&amp;html=&amp;nas=24528&amp;nad=4&amp;god=2014&amp;status=1" TargetMode="External"/><Relationship Id="rId60" Type="http://schemas.openxmlformats.org/officeDocument/2006/relationships/hyperlink" Target="http://www.podaci.net/sllistcg/prikaz-b.php?db=&amp;what=Z-gproiz04v1418&amp;draft=0&amp;html=&amp;nas=24528&amp;nad=4&amp;god=2014&amp;status=1" TargetMode="External"/><Relationship Id="rId65" Type="http://schemas.openxmlformats.org/officeDocument/2006/relationships/hyperlink" Target="http://www.podaci.net/sllistcg/prikaz-b.php?db=&amp;what=Z-gproiz04v1418&amp;draft=0&amp;html=&amp;nas=24528&amp;nad=4&amp;god=2014&amp;status=1" TargetMode="External"/><Relationship Id="rId4" Type="http://schemas.openxmlformats.org/officeDocument/2006/relationships/webSettings" Target="webSettings.xml"/><Relationship Id="rId9" Type="http://schemas.openxmlformats.org/officeDocument/2006/relationships/hyperlink" Target="http://www.podaci.net/sllistcg/prikaz-b.php?db=&amp;what=Z-gproiz04v1418&amp;draft=0&amp;html=&amp;nas=24528&amp;nad=4&amp;god=2014&amp;status=1" TargetMode="External"/><Relationship Id="rId13" Type="http://schemas.openxmlformats.org/officeDocument/2006/relationships/hyperlink" Target="http://www.podaci.net/sllistcg/prikaz-b.php?db=&amp;what=Z-gproiz04v1418&amp;draft=0&amp;html=&amp;nas=24528&amp;nad=4&amp;god=2014&amp;status=1" TargetMode="External"/><Relationship Id="rId18" Type="http://schemas.openxmlformats.org/officeDocument/2006/relationships/hyperlink" Target="http://www.podaci.net/sllistcg/prikaz-b.php?db=&amp;what=Z-gproiz04v1418&amp;draft=0&amp;html=&amp;nas=24528&amp;nad=4&amp;god=2014&amp;status=1" TargetMode="External"/><Relationship Id="rId39" Type="http://schemas.openxmlformats.org/officeDocument/2006/relationships/hyperlink" Target="http://www.podaci.net/sllistcg/prikaz-b.php?db=&amp;what=Z-gproiz04v1418&amp;draft=0&amp;html=&amp;nas=24528&amp;nad=4&amp;god=2014&amp;status=1" TargetMode="External"/><Relationship Id="rId34" Type="http://schemas.openxmlformats.org/officeDocument/2006/relationships/hyperlink" Target="http://www.podaci.net/sllistcg/prikaz-b.php?db=&amp;what=Z-gproiz04v1418&amp;draft=0&amp;html=&amp;nas=24528&amp;nad=4&amp;god=2014&amp;status=1" TargetMode="External"/><Relationship Id="rId50" Type="http://schemas.openxmlformats.org/officeDocument/2006/relationships/hyperlink" Target="http://www.podaci.net/sllistcg/prikaz-b.php?db=&amp;what=Z-gproiz04v1418&amp;draft=0&amp;html=&amp;nas=24528&amp;nad=4&amp;god=2014&amp;status=1" TargetMode="External"/><Relationship Id="rId55" Type="http://schemas.openxmlformats.org/officeDocument/2006/relationships/hyperlink" Target="http://www.podaci.net/sllistcg/prikaz-b.php?db=&amp;what=Z-gproiz04v1418&amp;draft=0&amp;html=&amp;nas=24528&amp;nad=4&amp;god=2014&amp;sta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11951</Words>
  <Characters>68123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Vujosevic</dc:creator>
  <cp:keywords/>
  <dc:description/>
  <cp:lastModifiedBy>Tatjana Vujosevic</cp:lastModifiedBy>
  <cp:revision>2</cp:revision>
  <dcterms:created xsi:type="dcterms:W3CDTF">2025-10-27T07:34:00Z</dcterms:created>
  <dcterms:modified xsi:type="dcterms:W3CDTF">2025-10-27T07:34:00Z</dcterms:modified>
</cp:coreProperties>
</file>