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Prečišćeni tekst Pravilnika o obliku i izgledu table za građenje objekata i porodične stambene zgrade obuhvata sljedeće propise:</w:t>
      </w:r>
    </w:p>
    <w:p w:rsidR="00CD3852" w:rsidRPr="001F17C0" w:rsidRDefault="00DE50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1. Pravilnik o obliku i izgledu table za građenje objekata i porodične stambene zgrade ("Službeni list Crne Gore", br. 045/25 od 13.05.2025),</w:t>
      </w:r>
    </w:p>
    <w:p w:rsidR="00CD3852" w:rsidRPr="001F17C0" w:rsidRDefault="00DE50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2. Pravilnik o izmjeni Pravilnika o obliku i izgledu table za građenje objekata i porodične stambene zgrade ("Službeni list Crne Gore", br. 086/25 od 01.08.2025), u kojima je naznačen njihov dan stupanja na snagu.</w:t>
      </w:r>
    </w:p>
    <w:p w:rsidR="00CD3852" w:rsidRPr="001F17C0" w:rsidRDefault="00DE50D8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PRAVILNIK</w:t>
      </w:r>
    </w:p>
    <w:p w:rsidR="00CD3852" w:rsidRPr="001F17C0" w:rsidRDefault="00DE50D8">
      <w:pPr>
        <w:pStyle w:val="N03Y"/>
        <w:rPr>
          <w:rFonts w:ascii="Arial" w:hAnsi="Arial" w:cs="Arial"/>
          <w:sz w:val="24"/>
          <w:szCs w:val="24"/>
          <w:lang w:val="sr-Latn-ME"/>
        </w:rPr>
      </w:pPr>
      <w:bookmarkStart w:id="0" w:name="_Hlk212550608"/>
      <w:r w:rsidRPr="001F17C0">
        <w:rPr>
          <w:rFonts w:ascii="Arial" w:hAnsi="Arial" w:cs="Arial"/>
          <w:sz w:val="24"/>
          <w:szCs w:val="24"/>
          <w:lang w:val="sr-Latn-ME"/>
        </w:rPr>
        <w:t>O OBLIKU I IZGLEDU TABLE ZA GRAĐENJE OBJEKATA I PORODIČNE STAMBENE ZGRADE</w:t>
      </w:r>
    </w:p>
    <w:p w:rsidR="00CD3852" w:rsidRPr="001F17C0" w:rsidRDefault="00DE50D8">
      <w:pPr>
        <w:pStyle w:val="N05Y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("Službeni list Crne Gore", br. 045/25 od 13.05.2025, 086/25 od 01.08.2025)</w:t>
      </w:r>
    </w:p>
    <w:bookmarkEnd w:id="0"/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1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Ovim pravilnikom propisuju se oblik i izgled table za građenje objekta i porodične stambene zgrade.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bookmarkStart w:id="1" w:name="_Hlk212550670"/>
      <w:r w:rsidRPr="001F17C0">
        <w:rPr>
          <w:rFonts w:ascii="Arial" w:hAnsi="Arial" w:cs="Arial"/>
          <w:lang w:val="sr-Latn-ME"/>
        </w:rPr>
        <w:t>Član 2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 xml:space="preserve">Tabla </w:t>
      </w:r>
      <w:bookmarkStart w:id="2" w:name="_Hlk212550512"/>
      <w:r w:rsidRPr="001F17C0">
        <w:rPr>
          <w:rFonts w:ascii="Arial" w:hAnsi="Arial" w:cs="Arial"/>
          <w:sz w:val="24"/>
          <w:szCs w:val="24"/>
          <w:lang w:val="sr-Latn-ME"/>
        </w:rPr>
        <w:t xml:space="preserve">za građenje objekta i porodične stambene zgrade </w:t>
      </w:r>
      <w:bookmarkEnd w:id="2"/>
      <w:r w:rsidRPr="001F17C0">
        <w:rPr>
          <w:rFonts w:ascii="Arial" w:hAnsi="Arial" w:cs="Arial"/>
          <w:sz w:val="24"/>
          <w:szCs w:val="24"/>
          <w:lang w:val="sr-Latn-ME"/>
        </w:rPr>
        <w:t>(u daljem tekstu: tabla) je pravougaonog oblika (zlatni presjek), trodimenzionalne, plitko-kutijaste forme i zarubljenih uglova.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Na tabli ne mogu da se ističu reklamna obilježja.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Oblik i izgled tabli za građenje objekta dati su u Prilogu 1 koji čini sastavni dio ovog pravilnika.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3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Podaci na tabli se ispisuju blok slovima, boldovanim beserifnim stilom, crne boje.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4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Tabla se izrađuje od četvrtastih željeznih kutijastih profila i pocinčanog lima, a postavlja na čeličnim nosačima odgovarajuće nosivosti fundiranim u beton.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Tabla se izrađuje u dvije veličine i to:</w:t>
      </w:r>
    </w:p>
    <w:p w:rsidR="00CD3852" w:rsidRPr="001F17C0" w:rsidRDefault="00DE50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 xml:space="preserve">   1) 250cm x 350cm x 20cm, za objekte;</w:t>
      </w:r>
    </w:p>
    <w:p w:rsidR="00CD3852" w:rsidRPr="001F17C0" w:rsidRDefault="00DE50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 xml:space="preserve">   2) 120cm x 80cm x 10cm, za porodične stambene zgrade.</w:t>
      </w:r>
    </w:p>
    <w:bookmarkEnd w:id="1"/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5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Prednji dio table za objekte je u boji "RAL 2009 Arancio traffico" (oranž), matirana, otporna na atmosferske uticaje.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Prednji dio table za porodične stambene zgrade je u boji "RAL 1023 Giallo traffico" (žuta), matirana, otporna na atmosferske uticaje.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Bočni i zadnji dio table boji se u osnovnom tonu svijetlo sive boje.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Nosači table su u boji "RAL 9006 bianco alluimini" (sivo), matirana, otporna na atmosferske uticaje.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6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Na prednji dio table se postavlja PVC samoljepljiva folija (UV otporna, vodootporna, otporna na fizička oštećenja), trajnosti od najmanje tri godine.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7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t>Danom stupanja na snagu ovog pravilnika prestaje da važi Pravilnik o obliku i izgledu table za građenje objekata ("Službeni list CG", broj 70/17).</w:t>
      </w:r>
    </w:p>
    <w:p w:rsidR="00CD3852" w:rsidRPr="001F17C0" w:rsidRDefault="00DE50D8">
      <w:pPr>
        <w:pStyle w:val="C30X"/>
        <w:rPr>
          <w:rFonts w:ascii="Arial" w:hAnsi="Arial" w:cs="Arial"/>
          <w:lang w:val="sr-Latn-ME"/>
        </w:rPr>
      </w:pPr>
      <w:r w:rsidRPr="001F17C0">
        <w:rPr>
          <w:rFonts w:ascii="Arial" w:hAnsi="Arial" w:cs="Arial"/>
          <w:lang w:val="sr-Latn-ME"/>
        </w:rPr>
        <w:t>Član 8</w:t>
      </w:r>
    </w:p>
    <w:p w:rsidR="00CD3852" w:rsidRPr="001F17C0" w:rsidRDefault="00DE50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sz w:val="24"/>
          <w:szCs w:val="24"/>
          <w:lang w:val="sr-Latn-ME"/>
        </w:rPr>
        <w:lastRenderedPageBreak/>
        <w:t>Ovaj pravilnik stupa na snagu osmog dana od dana objavljivanja u "Službenom listu Crne Gore".</w:t>
      </w:r>
    </w:p>
    <w:p w:rsidR="00CD3852" w:rsidRPr="001F17C0" w:rsidRDefault="009B2C08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1F17C0">
        <w:rPr>
          <w:rFonts w:ascii="Arial" w:hAnsi="Arial" w:cs="Arial"/>
          <w:noProof/>
          <w:sz w:val="24"/>
          <w:szCs w:val="24"/>
          <w:lang w:val="sr-Latn-ME"/>
        </w:rPr>
        <w:drawing>
          <wp:inline distT="0" distB="0" distL="0" distR="0">
            <wp:extent cx="6652260" cy="5737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0D8" w:rsidRPr="001F17C0" w:rsidRDefault="009B2C08">
      <w:pPr>
        <w:widowControl w:val="0"/>
        <w:rPr>
          <w:rFonts w:ascii="Arial" w:hAnsi="Arial" w:cs="Arial"/>
          <w:sz w:val="24"/>
          <w:szCs w:val="24"/>
          <w:lang w:val="sr-Latn-ME"/>
        </w:rPr>
      </w:pPr>
      <w:bookmarkStart w:id="3" w:name="_GoBack"/>
      <w:r w:rsidRPr="001F17C0">
        <w:rPr>
          <w:rFonts w:ascii="Arial" w:hAnsi="Arial" w:cs="Arial"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614160" cy="4770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DE50D8" w:rsidRPr="001F17C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EF" w:rsidRDefault="00E253EF">
      <w:r>
        <w:separator/>
      </w:r>
    </w:p>
  </w:endnote>
  <w:endnote w:type="continuationSeparator" w:id="0">
    <w:p w:rsidR="00E253EF" w:rsidRDefault="00E2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D385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D3852" w:rsidRDefault="00E253EF">
          <w:pPr>
            <w:pStyle w:val="Fotter"/>
          </w:pPr>
          <w:hyperlink w:anchor="http___www_katalogpropisa_me" w:history="1">
            <w:proofErr w:type="spellStart"/>
            <w:r w:rsidR="00DE50D8">
              <w:rPr>
                <w:rStyle w:val="Hyperlink"/>
              </w:rPr>
              <w:t>Pravni</w:t>
            </w:r>
            <w:proofErr w:type="spellEnd"/>
            <w:r w:rsidR="00DE50D8">
              <w:rPr>
                <w:rStyle w:val="Hyperlink"/>
              </w:rPr>
              <w:t xml:space="preserve"> </w:t>
            </w:r>
            <w:proofErr w:type="spellStart"/>
            <w:r w:rsidR="00DE50D8">
              <w:rPr>
                <w:rStyle w:val="Hyperlink"/>
              </w:rPr>
              <w:t>ekspert</w:t>
            </w:r>
            <w:proofErr w:type="spellEnd"/>
            <w:r w:rsidR="00DE50D8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D3852" w:rsidRDefault="00DE50D8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CD385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D3852" w:rsidRDefault="00E253EF">
          <w:pPr>
            <w:pStyle w:val="Fotter"/>
          </w:pPr>
          <w:hyperlink w:anchor="http___www_katalogpropisa_me" w:history="1">
            <w:proofErr w:type="spellStart"/>
            <w:r w:rsidR="00DE50D8">
              <w:rPr>
                <w:rStyle w:val="Hyperlink"/>
              </w:rPr>
              <w:t>Pravni</w:t>
            </w:r>
            <w:proofErr w:type="spellEnd"/>
            <w:r w:rsidR="00DE50D8">
              <w:rPr>
                <w:rStyle w:val="Hyperlink"/>
              </w:rPr>
              <w:t xml:space="preserve"> </w:t>
            </w:r>
            <w:proofErr w:type="spellStart"/>
            <w:r w:rsidR="00DE50D8">
              <w:rPr>
                <w:rStyle w:val="Hyperlink"/>
              </w:rPr>
              <w:t>ekspert</w:t>
            </w:r>
            <w:proofErr w:type="spellEnd"/>
            <w:r w:rsidR="00DE50D8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D3852" w:rsidRDefault="00DE50D8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EF" w:rsidRDefault="00E253EF">
      <w:r>
        <w:separator/>
      </w:r>
    </w:p>
  </w:footnote>
  <w:footnote w:type="continuationSeparator" w:id="0">
    <w:p w:rsidR="00E253EF" w:rsidRDefault="00E25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52" w:rsidRDefault="00DE50D8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52" w:rsidRDefault="00DE50D8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08"/>
    <w:rsid w:val="001F17C0"/>
    <w:rsid w:val="005F0012"/>
    <w:rsid w:val="009B2C08"/>
    <w:rsid w:val="00CD3852"/>
    <w:rsid w:val="00DE50D8"/>
    <w:rsid w:val="00E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2025-10-27T08:19:00Z</dcterms:created>
  <dcterms:modified xsi:type="dcterms:W3CDTF">2025-10-28T12:36:00Z</dcterms:modified>
</cp:coreProperties>
</file>